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0F0F60B5"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C7167B">
        <w:rPr>
          <w:rFonts w:ascii="Arial" w:hAnsi="Arial" w:cs="Arial"/>
          <w:b/>
          <w:noProof/>
          <w:lang w:eastAsia="en-US"/>
        </w:rPr>
        <w:t>8</w:t>
      </w:r>
      <w:r w:rsidR="003879CB">
        <w:rPr>
          <w:rFonts w:ascii="Arial" w:hAnsi="Arial" w:cs="Arial"/>
          <w:b/>
          <w:noProof/>
          <w:lang w:eastAsia="en-US"/>
        </w:rPr>
        <w:t>-bis</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BC4D13" w:rsidRPr="00BC4D13">
        <w:rPr>
          <w:rFonts w:ascii="Arial" w:hAnsi="Arial" w:cs="Arial"/>
          <w:b/>
          <w:noProof/>
          <w:lang w:eastAsia="ko-KR"/>
        </w:rPr>
        <w:t>R1-2408567</w:t>
      </w:r>
    </w:p>
    <w:p w14:paraId="42CAFC8A" w14:textId="0C0AA47A" w:rsidR="00AF7772" w:rsidRPr="00EF087F" w:rsidRDefault="0015484A" w:rsidP="00AF7772">
      <w:pPr>
        <w:widowControl w:val="0"/>
        <w:tabs>
          <w:tab w:val="left" w:pos="1985"/>
        </w:tabs>
        <w:spacing w:afterLines="15" w:after="36"/>
        <w:rPr>
          <w:rFonts w:ascii="Arial" w:hAnsi="Arial" w:cs="Arial"/>
          <w:b/>
          <w:noProof/>
        </w:rPr>
      </w:pPr>
      <w:r>
        <w:rPr>
          <w:rFonts w:ascii="Arial" w:eastAsia="MS Mincho" w:hAnsi="Arial" w:cs="Arial"/>
          <w:b/>
          <w:bCs/>
          <w:szCs w:val="24"/>
        </w:rPr>
        <w:t>Hefei</w:t>
      </w:r>
      <w:r w:rsidR="00C7167B" w:rsidRPr="00C7167B">
        <w:rPr>
          <w:rFonts w:ascii="Arial" w:eastAsia="MS Mincho" w:hAnsi="Arial" w:cs="Arial"/>
          <w:b/>
          <w:bCs/>
          <w:szCs w:val="24"/>
        </w:rPr>
        <w:t xml:space="preserve">, </w:t>
      </w:r>
      <w:r>
        <w:rPr>
          <w:rFonts w:ascii="Arial" w:eastAsia="MS Mincho" w:hAnsi="Arial" w:cs="Arial"/>
          <w:b/>
          <w:bCs/>
          <w:szCs w:val="24"/>
        </w:rPr>
        <w:t>China</w:t>
      </w:r>
      <w:r w:rsidR="00C7167B" w:rsidRPr="00C7167B">
        <w:rPr>
          <w:rFonts w:ascii="Arial" w:eastAsia="MS Mincho" w:hAnsi="Arial" w:cs="Arial"/>
          <w:b/>
          <w:bCs/>
          <w:szCs w:val="24"/>
        </w:rPr>
        <w:t xml:space="preserve">, </w:t>
      </w:r>
      <w:r>
        <w:rPr>
          <w:rFonts w:ascii="Arial" w:eastAsia="MS Mincho" w:hAnsi="Arial" w:cs="Arial"/>
          <w:b/>
          <w:bCs/>
          <w:szCs w:val="24"/>
        </w:rPr>
        <w:t>October</w:t>
      </w:r>
      <w:r w:rsidR="00C7167B" w:rsidRPr="00C7167B">
        <w:rPr>
          <w:rFonts w:ascii="Arial" w:eastAsia="MS Mincho" w:hAnsi="Arial" w:cs="Arial"/>
          <w:b/>
          <w:bCs/>
          <w:szCs w:val="24"/>
        </w:rPr>
        <w:t xml:space="preserve"> </w:t>
      </w:r>
      <w:r w:rsidR="00FD1FB7">
        <w:rPr>
          <w:rFonts w:ascii="Arial" w:eastAsia="MS Mincho" w:hAnsi="Arial" w:cs="Arial"/>
          <w:b/>
          <w:bCs/>
          <w:szCs w:val="24"/>
        </w:rPr>
        <w:t>14</w:t>
      </w:r>
      <w:r w:rsidR="005A29C8" w:rsidRPr="005A29C8">
        <w:rPr>
          <w:rFonts w:ascii="Arial" w:eastAsia="MS Mincho" w:hAnsi="Arial" w:cs="Arial"/>
          <w:b/>
          <w:bCs/>
          <w:szCs w:val="24"/>
          <w:vertAlign w:val="superscript"/>
        </w:rPr>
        <w:t>th</w:t>
      </w:r>
      <w:r w:rsidR="005A29C8" w:rsidRPr="005A29C8">
        <w:rPr>
          <w:rFonts w:ascii="Arial" w:eastAsia="MS Mincho" w:hAnsi="Arial" w:cs="Arial"/>
          <w:b/>
          <w:bCs/>
          <w:szCs w:val="24"/>
        </w:rPr>
        <w:t xml:space="preserve"> – </w:t>
      </w:r>
      <w:r w:rsidR="00FD1FB7">
        <w:rPr>
          <w:rFonts w:ascii="Arial" w:eastAsia="MS Mincho" w:hAnsi="Arial" w:cs="Arial"/>
          <w:b/>
          <w:bCs/>
          <w:szCs w:val="24"/>
        </w:rPr>
        <w:t>18</w:t>
      </w:r>
      <w:r w:rsidR="00FD1FB7">
        <w:rPr>
          <w:rFonts w:ascii="Arial" w:eastAsia="MS Mincho" w:hAnsi="Arial" w:cs="Arial"/>
          <w:b/>
          <w:bCs/>
          <w:szCs w:val="24"/>
          <w:vertAlign w:val="superscript"/>
        </w:rPr>
        <w:t>th</w:t>
      </w:r>
      <w:r w:rsidR="005A29C8" w:rsidRPr="005A29C8">
        <w:rPr>
          <w:rFonts w:ascii="Arial" w:eastAsia="MS Mincho" w:hAnsi="Arial" w:cs="Arial"/>
          <w:b/>
          <w:bCs/>
          <w:szCs w:val="24"/>
        </w:rPr>
        <w:t>, 2024</w:t>
      </w:r>
    </w:p>
    <w:bookmarkEnd w:id="0"/>
    <w:p w14:paraId="00471E17" w14:textId="77777777" w:rsidR="00AF7772" w:rsidRPr="005A29C8"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1BE431D"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3E313C">
        <w:rPr>
          <w:rFonts w:cs="Arial"/>
          <w:b/>
          <w:lang w:eastAsia="ko-KR"/>
        </w:rPr>
        <w:t>Discussion on CLI handling</w:t>
      </w:r>
      <w:r w:rsidR="002F7BFE">
        <w:rPr>
          <w:rFonts w:cs="Arial"/>
          <w:b/>
          <w:lang w:eastAsia="ko-KR"/>
        </w:rPr>
        <w:t xml:space="preserve"> for </w:t>
      </w:r>
      <w:r w:rsidR="002F7BFE">
        <w:rPr>
          <w:rFonts w:cs="Arial" w:hint="eastAsia"/>
          <w:b/>
          <w:lang w:eastAsia="ko-KR"/>
        </w:rPr>
        <w:t>S</w:t>
      </w:r>
      <w:r w:rsidR="002F7BFE">
        <w:rPr>
          <w:rFonts w:cs="Arial"/>
          <w:b/>
          <w:lang w:eastAsia="ko-KR"/>
        </w:rPr>
        <w:t>BFD operation</w:t>
      </w:r>
    </w:p>
    <w:p w14:paraId="3EA48139" w14:textId="6300FE1B"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ED1B95">
        <w:rPr>
          <w:rFonts w:cs="Arial"/>
          <w:b/>
          <w:lang w:eastAsia="ko-KR"/>
        </w:rPr>
        <w:t>:</w:t>
      </w:r>
      <w:r w:rsidRPr="00ED1B95">
        <w:rPr>
          <w:rFonts w:cs="Arial"/>
          <w:b/>
          <w:lang w:eastAsia="ko-KR"/>
        </w:rPr>
        <w:tab/>
      </w:r>
      <w:r w:rsidR="0090351A">
        <w:rPr>
          <w:rFonts w:cs="Arial"/>
          <w:b/>
          <w:lang w:eastAsia="ko-KR"/>
        </w:rPr>
        <w:t>9.3.3</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65CCC475" w:rsidR="001F0D91" w:rsidRDefault="00BC302A" w:rsidP="001F0D91">
      <w:pPr>
        <w:widowControl w:val="0"/>
        <w:autoSpaceDE w:val="0"/>
        <w:autoSpaceDN w:val="0"/>
        <w:spacing w:line="276" w:lineRule="auto"/>
        <w:rPr>
          <w:lang w:eastAsia="ko-KR"/>
        </w:rPr>
      </w:pPr>
      <w:r w:rsidRPr="00BC302A">
        <w:t>In the RAN#104 meeting, the revised Work Item Description (WID) for the Work Item (WI) titled</w:t>
      </w:r>
      <w:r w:rsidR="0035312F">
        <w:t xml:space="preserve"> “</w:t>
      </w:r>
      <w:r w:rsidR="0035312F" w:rsidRPr="0035312F">
        <w:t>Evolution of NR duplex operation</w:t>
      </w:r>
      <w:r w:rsidR="0035312F">
        <w:t>: Sub-band full duplex (SBFD)” was agreed</w:t>
      </w:r>
      <w:r>
        <w:t xml:space="preserve"> </w:t>
      </w:r>
      <w:r w:rsidRPr="00BC302A">
        <w:t>upon</w:t>
      </w:r>
      <w:r w:rsidR="0035312F">
        <w:t xml:space="preserve">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A50D21">
        <w:rPr>
          <w:color w:val="000000" w:themeColor="text1"/>
        </w:rPr>
        <w:t>[1]</w:t>
      </w:r>
      <w:r w:rsidR="00C403A4">
        <w:rPr>
          <w:color w:val="000000" w:themeColor="text1"/>
        </w:rPr>
        <w:fldChar w:fldCharType="end"/>
      </w:r>
      <w:r>
        <w:rPr>
          <w:color w:val="000000" w:themeColor="text1"/>
        </w:rPr>
        <w:t>.</w:t>
      </w:r>
      <w:r w:rsidR="00AD021E">
        <w:rPr>
          <w:color w:val="000000" w:themeColor="text1"/>
        </w:rPr>
        <w:t xml:space="preserve"> </w:t>
      </w:r>
      <w:r w:rsidRPr="00BC302A">
        <w:rPr>
          <w:color w:val="000000" w:themeColor="text1"/>
        </w:rPr>
        <w:t xml:space="preserve">The updated objectives, highlighted in </w:t>
      </w:r>
      <w:r w:rsidRPr="009C54B9">
        <w:rPr>
          <w:color w:val="000000" w:themeColor="text1"/>
          <w:highlight w:val="darkGray"/>
        </w:rPr>
        <w:t>grey</w:t>
      </w:r>
      <w:r w:rsidRPr="00BC302A">
        <w:rPr>
          <w:color w:val="000000" w:themeColor="text1"/>
        </w:rPr>
        <w:t>, are as follows:</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03AD83AE" w14:textId="77777777" w:rsidR="001E7A62" w:rsidRPr="001E7A62" w:rsidRDefault="001E7A62" w:rsidP="001E7A62">
            <w:pPr>
              <w:spacing w:after="0" w:line="240" w:lineRule="auto"/>
              <w:jc w:val="left"/>
              <w:rPr>
                <w:rFonts w:ascii="Times" w:eastAsia="Microsoft YaHei" w:hAnsi="Times"/>
                <w:bCs/>
                <w:szCs w:val="22"/>
                <w:lang w:val="en-GB" w:eastAsia="x-none"/>
              </w:rPr>
            </w:pPr>
            <w:r w:rsidRPr="001E7A62">
              <w:rPr>
                <w:rFonts w:ascii="Times" w:eastAsia="Microsoft YaHei" w:hAnsi="Times" w:hint="eastAsia"/>
                <w:bCs/>
                <w:szCs w:val="22"/>
                <w:lang w:val="en-GB" w:eastAsia="x-none"/>
              </w:rPr>
              <w:t xml:space="preserve">The objectives are as </w:t>
            </w:r>
            <w:r w:rsidRPr="001E7A62">
              <w:rPr>
                <w:rFonts w:ascii="Times" w:eastAsia="Microsoft YaHei" w:hAnsi="Times"/>
                <w:bCs/>
                <w:szCs w:val="22"/>
                <w:lang w:val="en-GB" w:eastAsia="x-none"/>
              </w:rPr>
              <w:t>follows</w:t>
            </w:r>
            <w:r w:rsidRPr="001E7A62">
              <w:rPr>
                <w:rFonts w:ascii="Times" w:eastAsia="Microsoft YaHei" w:hAnsi="Times" w:hint="eastAsia"/>
                <w:bCs/>
                <w:szCs w:val="22"/>
                <w:lang w:val="en-GB" w:eastAsia="x-none"/>
              </w:rPr>
              <w:t>:</w:t>
            </w:r>
          </w:p>
          <w:p w14:paraId="32A15A51"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For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non-overlapping full duplex (SBFD) operation at gNB side within a TDD carrier:</w:t>
            </w:r>
          </w:p>
          <w:p w14:paraId="7312A06D" w14:textId="77777777" w:rsidR="001E7A62" w:rsidRPr="001E7A62" w:rsidRDefault="001E7A62" w:rsidP="005E65A9">
            <w:pPr>
              <w:numPr>
                <w:ilvl w:val="1"/>
                <w:numId w:val="8"/>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Specify semi-static 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to UEs in RRC_CONNECTED mode [RAN1, RAN2]</w:t>
            </w:r>
          </w:p>
          <w:p w14:paraId="2CA16EFC" w14:textId="77777777" w:rsidR="001E7A62" w:rsidRPr="001E7A62" w:rsidRDefault="001E7A62" w:rsidP="005E65A9">
            <w:pPr>
              <w:numPr>
                <w:ilvl w:val="2"/>
                <w:numId w:val="8"/>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in SIB is not precluded</w:t>
            </w:r>
          </w:p>
          <w:p w14:paraId="26E939EE" w14:textId="5FD319A0" w:rsidR="0059118E" w:rsidRPr="0059118E" w:rsidRDefault="0059118E" w:rsidP="0059118E">
            <w:pPr>
              <w:tabs>
                <w:tab w:val="left" w:pos="720"/>
              </w:tabs>
              <w:spacing w:after="0" w:line="240" w:lineRule="auto"/>
              <w:jc w:val="center"/>
              <w:rPr>
                <w:rFonts w:ascii="Times" w:hAnsi="Times"/>
                <w:szCs w:val="22"/>
                <w:lang w:eastAsia="ko-KR"/>
              </w:rPr>
            </w:pPr>
            <w:bookmarkStart w:id="3" w:name="_Hlk153407590"/>
            <w:r>
              <w:rPr>
                <w:rFonts w:ascii="Times" w:hAnsi="Times" w:hint="eastAsia"/>
                <w:szCs w:val="22"/>
                <w:lang w:eastAsia="ko-KR"/>
              </w:rPr>
              <w:t>&lt;</w:t>
            </w:r>
            <m:oMath>
              <m:r>
                <w:rPr>
                  <w:rFonts w:ascii="Cambria Math" w:hAnsi="Cambria Math"/>
                  <w:szCs w:val="22"/>
                  <w:lang w:eastAsia="ko-KR"/>
                </w:rPr>
                <m:t>⋯</m:t>
              </m:r>
            </m:oMath>
            <w:r>
              <w:rPr>
                <w:rFonts w:ascii="Times" w:hAnsi="Times"/>
                <w:szCs w:val="22"/>
                <w:lang w:eastAsia="ko-KR"/>
              </w:rPr>
              <w:t>&gt;</w:t>
            </w:r>
          </w:p>
          <w:bookmarkEnd w:id="3"/>
          <w:p w14:paraId="326B806F" w14:textId="77777777" w:rsidR="00073B83" w:rsidRPr="00BC302A" w:rsidRDefault="00073B83" w:rsidP="00073B83">
            <w:pPr>
              <w:numPr>
                <w:ilvl w:val="1"/>
                <w:numId w:val="8"/>
              </w:numPr>
              <w:tabs>
                <w:tab w:val="left" w:pos="72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Specify enhancements for CLI handling [RAN1, RAN2, RAN3, RAN4]</w:t>
            </w:r>
          </w:p>
          <w:p w14:paraId="612AEBD4" w14:textId="77777777" w:rsidR="00073B83" w:rsidRPr="00BC302A" w:rsidRDefault="00073B83" w:rsidP="00073B83">
            <w:pPr>
              <w:numPr>
                <w:ilvl w:val="2"/>
                <w:numId w:val="8"/>
              </w:numPr>
              <w:tabs>
                <w:tab w:val="left" w:pos="720"/>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Information exchange among </w:t>
            </w:r>
            <w:proofErr w:type="spellStart"/>
            <w:r w:rsidRPr="00BC302A">
              <w:rPr>
                <w:rFonts w:eastAsia="맑은 고딕"/>
                <w:highlight w:val="darkGray"/>
                <w:lang w:eastAsia="ko-KR"/>
              </w:rPr>
              <w:t>gNBs</w:t>
            </w:r>
            <w:proofErr w:type="spellEnd"/>
            <w:r w:rsidRPr="00BC302A">
              <w:rPr>
                <w:rFonts w:eastAsia="맑은 고딕"/>
                <w:highlight w:val="darkGray"/>
                <w:lang w:eastAsia="ko-KR"/>
              </w:rPr>
              <w:t>, including [RAN3]</w:t>
            </w:r>
          </w:p>
          <w:p w14:paraId="46A6051F"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Semi-static cell-specific SBFD time and frequency location configuration </w:t>
            </w:r>
          </w:p>
          <w:p w14:paraId="6A1F5FAF"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Measurement resource configuration, i.e., SSB and/or periodic NZP CSI-RS </w:t>
            </w:r>
          </w:p>
          <w:p w14:paraId="50A6AC37"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Strongest DL beam information</w:t>
            </w:r>
          </w:p>
          <w:p w14:paraId="2529AC8C"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CLI-mitigation request</w:t>
            </w:r>
          </w:p>
          <w:p w14:paraId="4ACD4648" w14:textId="77777777" w:rsidR="00073B83" w:rsidRPr="00BC302A"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UL resource muting for PUSCH, including [RAN1, RAN2, RAN4] </w:t>
            </w:r>
          </w:p>
          <w:p w14:paraId="400E26AD" w14:textId="77777777" w:rsidR="00073B83" w:rsidRPr="00BC302A" w:rsidRDefault="00073B83" w:rsidP="00073B83">
            <w:pPr>
              <w:numPr>
                <w:ilvl w:val="3"/>
                <w:numId w:val="8"/>
              </w:numPr>
              <w:tabs>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bookmarkStart w:id="4" w:name="_Hlk174126474"/>
            <w:r w:rsidRPr="00BC302A">
              <w:rPr>
                <w:rFonts w:eastAsia="맑은 고딕"/>
                <w:highlight w:val="darkGray"/>
                <w:lang w:eastAsia="ko-KR"/>
              </w:rPr>
              <w:t>Indication/determination of UL resource muting for PUSCH based on semi-static configuration, assuming comb-2 for both DFT-S-OFDM and CP-OFDM in each allocated PRB and up to 2 symbols in time domain</w:t>
            </w:r>
          </w:p>
          <w:bookmarkEnd w:id="4"/>
          <w:p w14:paraId="79EE919D"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PUSCH resource mapping, i.e., rate-matching around the muted REs</w:t>
            </w:r>
          </w:p>
          <w:p w14:paraId="50551AE9"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UCI resource determination in symbols with muted REs</w:t>
            </w:r>
          </w:p>
          <w:p w14:paraId="6BF6459E" w14:textId="77777777" w:rsidR="00073B83" w:rsidRPr="00BC302A"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L1 based UE-to-UE CLI measurement and reporting based on existing CSI framework, including [RAN1, RAN2, RAN4]</w:t>
            </w:r>
          </w:p>
          <w:p w14:paraId="61D9AA98" w14:textId="77777777" w:rsidR="00073B83" w:rsidRPr="00BC302A" w:rsidRDefault="00073B83" w:rsidP="00073B83">
            <w:pPr>
              <w:numPr>
                <w:ilvl w:val="3"/>
                <w:numId w:val="8"/>
              </w:numPr>
              <w:tabs>
                <w:tab w:val="clear" w:pos="288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Periodic, semi-persistent, or aperiodic measurement resource (set), i.e., SRS-RSRP resource or CLI-RSSI resource, and configuration/determination of ‘</w:t>
            </w:r>
            <w:proofErr w:type="spellStart"/>
            <w:r w:rsidRPr="00BC302A">
              <w:rPr>
                <w:rFonts w:eastAsia="맑은 고딕"/>
                <w:highlight w:val="darkGray"/>
                <w:lang w:eastAsia="ko-KR"/>
              </w:rPr>
              <w:t>typeD</w:t>
            </w:r>
            <w:proofErr w:type="spellEnd"/>
            <w:r w:rsidRPr="00BC302A">
              <w:rPr>
                <w:rFonts w:eastAsia="맑은 고딕"/>
                <w:highlight w:val="darkGray"/>
                <w:lang w:eastAsia="ko-KR"/>
              </w:rPr>
              <w:t>’ QCL assumptions for the CLI measurement resource</w:t>
            </w:r>
          </w:p>
          <w:p w14:paraId="76726E25"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At least aperiodic reporting</w:t>
            </w:r>
          </w:p>
          <w:p w14:paraId="1EF874FC"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New report quantities, e.g., L1-SRS-RSRP, L1-CLI-RSSI and/or measurement resource indices</w:t>
            </w:r>
          </w:p>
          <w:p w14:paraId="3CAC9E9F"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UCI bits generation </w:t>
            </w:r>
          </w:p>
          <w:p w14:paraId="454E00A5"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Priority rules for multiple CSI reporting</w:t>
            </w:r>
          </w:p>
          <w:p w14:paraId="5C7B8D56"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hint="eastAsia"/>
                <w:highlight w:val="darkGray"/>
                <w:lang w:eastAsia="zh-CN"/>
              </w:rPr>
              <w:t>C</w:t>
            </w:r>
            <w:r w:rsidRPr="00BC302A">
              <w:rPr>
                <w:highlight w:val="darkGray"/>
                <w:lang w:eastAsia="zh-CN"/>
              </w:rPr>
              <w:t>LI measurement accuracy requirement</w:t>
            </w:r>
          </w:p>
          <w:p w14:paraId="0AE9FC74" w14:textId="77777777" w:rsidR="00073B83" w:rsidRPr="00BC302A" w:rsidRDefault="00073B83" w:rsidP="00073B83">
            <w:pPr>
              <w:numPr>
                <w:ilvl w:val="2"/>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Note: Without dedicated optimization for dynamic/flexible TDD. </w:t>
            </w:r>
          </w:p>
          <w:p w14:paraId="770CB876"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BS RF requirements for SBFD operation at gNB [RAN4]</w:t>
            </w:r>
          </w:p>
          <w:p w14:paraId="3E0D771C"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applicable RRM core requirements for co-channel CLI handling mechanisms [RAN4]</w:t>
            </w:r>
          </w:p>
          <w:p w14:paraId="410B3220" w14:textId="4EA50E3F"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other RRM core requirements for SBFD operation, if identified [RAN4]</w:t>
            </w:r>
          </w:p>
        </w:tc>
      </w:tr>
    </w:tbl>
    <w:p w14:paraId="679F2FFD" w14:textId="77777777" w:rsidR="009A227A" w:rsidRDefault="009A227A" w:rsidP="000B58D3">
      <w:pPr>
        <w:pStyle w:val="0Maintext"/>
      </w:pPr>
    </w:p>
    <w:p w14:paraId="679BF162" w14:textId="4AD55034" w:rsidR="00D06E17" w:rsidRPr="009374EC" w:rsidRDefault="00D34BDC" w:rsidP="000B58D3">
      <w:pPr>
        <w:pStyle w:val="0Maintext"/>
      </w:pPr>
      <w:r>
        <w:rPr>
          <w:rFonts w:hint="eastAsia"/>
        </w:rPr>
        <w:lastRenderedPageBreak/>
        <w:t>B</w:t>
      </w:r>
      <w:r>
        <w:t>ased on the</w:t>
      </w:r>
      <w:r w:rsidR="00815ADA">
        <w:t xml:space="preserve"> above</w:t>
      </w:r>
      <w:r>
        <w:t xml:space="preserve"> </w:t>
      </w:r>
      <w:r w:rsidR="004D2E57" w:rsidRPr="00893A09">
        <w:rPr>
          <w:highlight w:val="darkGray"/>
        </w:rPr>
        <w:t>WI</w:t>
      </w:r>
      <w:r w:rsidR="00255CCC" w:rsidRPr="00893A09">
        <w:rPr>
          <w:highlight w:val="darkGray"/>
        </w:rPr>
        <w:t xml:space="preserve"> </w:t>
      </w:r>
      <w:r w:rsidR="00894149" w:rsidRPr="00893A09">
        <w:rPr>
          <w:highlight w:val="darkGray"/>
        </w:rPr>
        <w:t>obj</w:t>
      </w:r>
      <w:r w:rsidR="00894149" w:rsidRPr="00BC302A">
        <w:rPr>
          <w:highlight w:val="darkGray"/>
        </w:rPr>
        <w:t>ective</w:t>
      </w:r>
      <w:r w:rsidR="00D53CA0" w:rsidRPr="00893A09">
        <w:rPr>
          <w:highlight w:val="darkGray"/>
        </w:rPr>
        <w:t>s</w:t>
      </w:r>
      <w:r w:rsidR="004D2E57">
        <w:t xml:space="preserve">, </w:t>
      </w:r>
      <w:r w:rsidR="00A74EA2">
        <w:t>this contribution</w:t>
      </w:r>
      <w:r w:rsidR="00497C48">
        <w:t xml:space="preserve"> </w:t>
      </w:r>
      <w:r w:rsidR="007D3321">
        <w:t>present</w:t>
      </w:r>
      <w:r w:rsidR="00A74EA2">
        <w:t>s</w:t>
      </w:r>
      <w:r w:rsidR="00497C48">
        <w:t xml:space="preserve"> our </w:t>
      </w:r>
      <w:r w:rsidR="00D53CA0">
        <w:t xml:space="preserve">respective </w:t>
      </w:r>
      <w:r w:rsidR="00497C48">
        <w:t>view</w:t>
      </w:r>
      <w:r w:rsidR="0021171D">
        <w:t>s</w:t>
      </w:r>
      <w:r w:rsidR="00497C48">
        <w:t xml:space="preserve"> </w:t>
      </w:r>
      <w:r w:rsidR="00255CCC">
        <w:t>on</w:t>
      </w:r>
      <w:r w:rsidR="00D53CA0">
        <w:t xml:space="preserve"> </w:t>
      </w:r>
      <w:r w:rsidR="00685379" w:rsidRPr="00685379">
        <w:t xml:space="preserve">UL resource muting for PUSCH </w:t>
      </w:r>
      <w:r w:rsidR="00D53CA0">
        <w:t xml:space="preserve">and </w:t>
      </w:r>
      <w:r w:rsidR="00685379" w:rsidRPr="00685379">
        <w:t>L1-based UE-to-UE CLI measurement and reporting</w:t>
      </w:r>
      <w:r w:rsidR="00497C48">
        <w:t>.</w:t>
      </w:r>
    </w:p>
    <w:bookmarkEnd w:id="1"/>
    <w:p w14:paraId="2A21E153" w14:textId="53910E03" w:rsidR="00A55834" w:rsidRDefault="00A55834" w:rsidP="00B568AC">
      <w:pPr>
        <w:pStyle w:val="0Maintext"/>
        <w:rPr>
          <w:b/>
          <w:i/>
        </w:rPr>
      </w:pPr>
    </w:p>
    <w:p w14:paraId="39745378" w14:textId="165493F3" w:rsidR="00AF40C5"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F40C5">
        <w:rPr>
          <w:sz w:val="36"/>
        </w:rPr>
        <w:t>UL resource muting for PUSCH</w:t>
      </w:r>
    </w:p>
    <w:p w14:paraId="512E275B" w14:textId="1020652A" w:rsidR="002B4254" w:rsidRDefault="002B4254" w:rsidP="002B4254">
      <w:pPr>
        <w:pStyle w:val="0Maintext"/>
      </w:pPr>
      <w:r>
        <w:t xml:space="preserve">Given that typical Macro base stations are equipped with numerous antennas, the MMSE-IRC receiver—a standard implementation in these stations—effectively suppresses gNB-to-gNB co-channel </w:t>
      </w:r>
      <w:r w:rsidR="00D00B9F">
        <w:t xml:space="preserve">cross-link </w:t>
      </w:r>
      <w:r>
        <w:t xml:space="preserve">interference (CLI) in the spatial domain. Achieving this suppression requires an accurate estimation of both the uplink (UL) channel for the desired signal and the interference covariance matrix. The UL resource muting scheme is essential for enabling precise estimation of the interference covariance matrix. By muting specific UL resources, no UL signal is transmitted from the UE, allowing the gNB to measure the gNB-to-gNB co-channel CLI </w:t>
      </w:r>
      <w:r w:rsidR="005303D6">
        <w:t xml:space="preserve">using CLI reference signals (CLI-RSs) </w:t>
      </w:r>
      <w:r>
        <w:t xml:space="preserve">with high precision, as illustrated in </w:t>
      </w:r>
      <w:r>
        <w:fldChar w:fldCharType="begin"/>
      </w:r>
      <w:r>
        <w:instrText xml:space="preserve"> REF _Ref174117192 \h </w:instrText>
      </w:r>
      <w:r>
        <w:fldChar w:fldCharType="separate"/>
      </w:r>
      <w:r w:rsidR="00A50D21">
        <w:t xml:space="preserve">Figure </w:t>
      </w:r>
      <w:r w:rsidR="00A50D21">
        <w:rPr>
          <w:noProof/>
        </w:rPr>
        <w:t>1</w:t>
      </w:r>
      <w:r>
        <w:fldChar w:fldCharType="end"/>
      </w:r>
      <w:r>
        <w:t>.</w:t>
      </w:r>
    </w:p>
    <w:p w14:paraId="54BBD24D" w14:textId="77777777" w:rsidR="002B4254" w:rsidRDefault="002B4254" w:rsidP="00A6710A">
      <w:pPr>
        <w:pStyle w:val="0Maintext"/>
      </w:pPr>
    </w:p>
    <w:p w14:paraId="654EFDA3" w14:textId="037EED0C" w:rsidR="00550982" w:rsidRDefault="00DE5801" w:rsidP="00550982">
      <w:pPr>
        <w:pStyle w:val="0Maintext"/>
        <w:keepNext/>
        <w:jc w:val="center"/>
      </w:pPr>
      <w:r w:rsidRPr="00DE5801">
        <w:rPr>
          <w:noProof/>
        </w:rPr>
        <w:drawing>
          <wp:inline distT="0" distB="0" distL="0" distR="0" wp14:anchorId="3758A0C7" wp14:editId="6DC762F2">
            <wp:extent cx="5949950" cy="3480377"/>
            <wp:effectExtent l="0" t="0" r="0" b="0"/>
            <wp:docPr id="3" name="그림 1">
              <a:extLst xmlns:a="http://schemas.openxmlformats.org/drawingml/2006/main">
                <a:ext uri="{FF2B5EF4-FFF2-40B4-BE49-F238E27FC236}">
                  <a16:creationId xmlns:a16="http://schemas.microsoft.com/office/drawing/2014/main" id="{97CF7D58-F43F-4122-BE72-344D69F5FC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97CF7D58-F43F-4122-BE72-344D69F5FC57}"/>
                        </a:ext>
                      </a:extLst>
                    </pic:cNvPr>
                    <pic:cNvPicPr>
                      <a:picLocks noChangeAspect="1"/>
                    </pic:cNvPicPr>
                  </pic:nvPicPr>
                  <pic:blipFill>
                    <a:blip r:embed="rId8"/>
                    <a:stretch>
                      <a:fillRect/>
                    </a:stretch>
                  </pic:blipFill>
                  <pic:spPr>
                    <a:xfrm>
                      <a:off x="0" y="0"/>
                      <a:ext cx="5955596" cy="3483680"/>
                    </a:xfrm>
                    <a:prstGeom prst="rect">
                      <a:avLst/>
                    </a:prstGeom>
                  </pic:spPr>
                </pic:pic>
              </a:graphicData>
            </a:graphic>
          </wp:inline>
        </w:drawing>
      </w:r>
    </w:p>
    <w:p w14:paraId="3CD2AFB8" w14:textId="7AF7C314" w:rsidR="00550982" w:rsidRDefault="00550982" w:rsidP="00550982">
      <w:pPr>
        <w:pStyle w:val="ad"/>
        <w:jc w:val="center"/>
      </w:pPr>
      <w:bookmarkStart w:id="5" w:name="_Ref174117192"/>
      <w:r>
        <w:t xml:space="preserve">Figure </w:t>
      </w:r>
      <w:fldSimple w:instr=" SEQ Figure \* ARABIC ">
        <w:r w:rsidR="00A50D21">
          <w:rPr>
            <w:noProof/>
          </w:rPr>
          <w:t>1</w:t>
        </w:r>
      </w:fldSimple>
      <w:bookmarkEnd w:id="5"/>
      <w:r>
        <w:t xml:space="preserve"> </w:t>
      </w:r>
      <w:r w:rsidR="00422042">
        <w:t xml:space="preserve">UL resource muting for </w:t>
      </w:r>
      <w:r w:rsidR="00422042" w:rsidRPr="00422042">
        <w:t xml:space="preserve">gNB-to-gNB co-channel </w:t>
      </w:r>
      <w:r w:rsidR="00422042">
        <w:t>C</w:t>
      </w:r>
      <w:r w:rsidR="00422042" w:rsidRPr="00422042">
        <w:t>LI</w:t>
      </w:r>
      <w:r w:rsidR="00422042">
        <w:t xml:space="preserve"> measurements.</w:t>
      </w:r>
    </w:p>
    <w:p w14:paraId="19EC4E64" w14:textId="4D95FD48" w:rsidR="00422042" w:rsidRDefault="00422042" w:rsidP="00422042">
      <w:pPr>
        <w:rPr>
          <w:rFonts w:eastAsia="MS Mincho"/>
        </w:rPr>
      </w:pPr>
    </w:p>
    <w:p w14:paraId="6339938E" w14:textId="5F041B48" w:rsidR="002B4254" w:rsidRDefault="00F066CD" w:rsidP="002B4254">
      <w:pPr>
        <w:rPr>
          <w:lang w:eastAsia="ko-KR"/>
        </w:rPr>
      </w:pPr>
      <w:r w:rsidRPr="00F066CD">
        <w:t>During the RAN#104 meeting, it was agreed to revise the WID with updated objectives for CLI handling related to UL resource muting for PUSCH. The revised objectives are summarized as follows</w:t>
      </w:r>
      <w:r>
        <w:t xml:space="preserve"> </w:t>
      </w:r>
      <w:r w:rsidR="002B4254">
        <w:rPr>
          <w:lang w:eastAsia="ko-KR"/>
        </w:rPr>
        <w:fldChar w:fldCharType="begin"/>
      </w:r>
      <w:r w:rsidR="002B4254">
        <w:rPr>
          <w:lang w:eastAsia="ko-KR"/>
        </w:rPr>
        <w:instrText xml:space="preserve"> REF _Ref131721193 \r \h  \* MERGEFORMAT </w:instrText>
      </w:r>
      <w:r w:rsidR="002B4254">
        <w:rPr>
          <w:lang w:eastAsia="ko-KR"/>
        </w:rPr>
      </w:r>
      <w:r w:rsidR="002B4254">
        <w:rPr>
          <w:lang w:eastAsia="ko-KR"/>
        </w:rPr>
        <w:fldChar w:fldCharType="separate"/>
      </w:r>
      <w:r w:rsidR="00A50D21">
        <w:rPr>
          <w:lang w:eastAsia="ko-KR"/>
        </w:rPr>
        <w:t>[1]</w:t>
      </w:r>
      <w:r w:rsidR="002B4254">
        <w:rPr>
          <w:lang w:eastAsia="ko-KR"/>
        </w:rPr>
        <w:fldChar w:fldCharType="end"/>
      </w:r>
      <w:r w:rsidR="002B4254">
        <w:rPr>
          <w:lang w:eastAsia="ko-KR"/>
        </w:rPr>
        <w:t>:</w:t>
      </w:r>
    </w:p>
    <w:p w14:paraId="12B546B2" w14:textId="4BF72D67" w:rsidR="002B4254" w:rsidRDefault="002B4254" w:rsidP="002B4254">
      <w:pPr>
        <w:pStyle w:val="afb"/>
        <w:numPr>
          <w:ilvl w:val="0"/>
          <w:numId w:val="15"/>
        </w:numPr>
        <w:ind w:leftChars="0"/>
        <w:rPr>
          <w:lang w:eastAsia="ko-KR"/>
        </w:rPr>
      </w:pPr>
      <w:r w:rsidRPr="002B4254">
        <w:rPr>
          <w:b/>
          <w:lang w:eastAsia="ko-KR"/>
        </w:rPr>
        <w:t>Semi-static configuration:</w:t>
      </w:r>
      <w:r>
        <w:rPr>
          <w:lang w:eastAsia="ko-KR"/>
        </w:rPr>
        <w:t xml:space="preserve"> UL resource muting is based on semi-static configurations, assuming the use of comb-2 for both DFT-S-OFDM and CP-OFDM in each allocated PRB and up to two symbols in the time domain. </w:t>
      </w:r>
    </w:p>
    <w:p w14:paraId="133423A1" w14:textId="0EC4BCE2" w:rsidR="002B4254" w:rsidRDefault="007A4D7A" w:rsidP="002B4254">
      <w:pPr>
        <w:pStyle w:val="afb"/>
        <w:numPr>
          <w:ilvl w:val="0"/>
          <w:numId w:val="15"/>
        </w:numPr>
        <w:ind w:leftChars="0"/>
        <w:rPr>
          <w:lang w:eastAsia="ko-KR"/>
        </w:rPr>
      </w:pPr>
      <w:r>
        <w:rPr>
          <w:b/>
          <w:lang w:eastAsia="ko-KR"/>
        </w:rPr>
        <w:lastRenderedPageBreak/>
        <w:t>PUSCH r</w:t>
      </w:r>
      <w:r w:rsidR="002B4254" w:rsidRPr="002B4254">
        <w:rPr>
          <w:b/>
          <w:lang w:eastAsia="ko-KR"/>
        </w:rPr>
        <w:t>esource mapping:</w:t>
      </w:r>
      <w:r w:rsidR="002B4254">
        <w:rPr>
          <w:lang w:eastAsia="ko-KR"/>
        </w:rPr>
        <w:t xml:space="preserve"> </w:t>
      </w:r>
      <w:r>
        <w:rPr>
          <w:lang w:eastAsia="ko-KR"/>
        </w:rPr>
        <w:t xml:space="preserve">When some resource elements (REs) are muted </w:t>
      </w:r>
      <w:r w:rsidRPr="007A4D7A">
        <w:rPr>
          <w:lang w:eastAsia="ko-KR"/>
        </w:rPr>
        <w:t>for gNB-to-gNB co-channel CLI measurements</w:t>
      </w:r>
      <w:r>
        <w:rPr>
          <w:lang w:eastAsia="ko-KR"/>
        </w:rPr>
        <w:t xml:space="preserve">, </w:t>
      </w:r>
      <w:r w:rsidR="002B4254">
        <w:rPr>
          <w:lang w:eastAsia="ko-KR"/>
        </w:rPr>
        <w:t>rate matching around the muted resource elements (REs)</w:t>
      </w:r>
      <w:r>
        <w:rPr>
          <w:lang w:eastAsia="ko-KR"/>
        </w:rPr>
        <w:t xml:space="preserve"> should be performed for PUSCH resource mapping to </w:t>
      </w:r>
      <w:r w:rsidR="009166D1">
        <w:rPr>
          <w:lang w:eastAsia="ko-KR"/>
        </w:rPr>
        <w:t>ensure</w:t>
      </w:r>
      <w:r>
        <w:rPr>
          <w:lang w:eastAsia="ko-KR"/>
        </w:rPr>
        <w:t xml:space="preserve"> efficient data transmission.</w:t>
      </w:r>
    </w:p>
    <w:p w14:paraId="1CAE02C9" w14:textId="7ECD2AD0" w:rsidR="002B4254" w:rsidRDefault="001C5587" w:rsidP="00795D50">
      <w:pPr>
        <w:pStyle w:val="afb"/>
        <w:numPr>
          <w:ilvl w:val="0"/>
          <w:numId w:val="15"/>
        </w:numPr>
        <w:ind w:leftChars="0"/>
        <w:rPr>
          <w:lang w:eastAsia="ko-KR"/>
        </w:rPr>
      </w:pPr>
      <w:r w:rsidRPr="007A4D7A">
        <w:rPr>
          <w:b/>
          <w:lang w:eastAsia="ko-KR"/>
        </w:rPr>
        <w:t>UCI resource determination in symbols with muted R</w:t>
      </w:r>
      <w:r w:rsidR="007A4D7A">
        <w:rPr>
          <w:b/>
          <w:lang w:eastAsia="ko-KR"/>
        </w:rPr>
        <w:t>E</w:t>
      </w:r>
      <w:r w:rsidRPr="007A4D7A">
        <w:rPr>
          <w:b/>
          <w:lang w:eastAsia="ko-KR"/>
        </w:rPr>
        <w:t>s</w:t>
      </w:r>
      <w:r w:rsidR="007A4D7A" w:rsidRPr="007A4D7A">
        <w:rPr>
          <w:b/>
          <w:lang w:eastAsia="ko-KR"/>
        </w:rPr>
        <w:t xml:space="preserve">: </w:t>
      </w:r>
      <w:r w:rsidR="002B4254">
        <w:rPr>
          <w:lang w:eastAsia="ko-KR"/>
        </w:rPr>
        <w:t xml:space="preserve">In </w:t>
      </w:r>
      <w:r w:rsidR="007A4D7A">
        <w:rPr>
          <w:rFonts w:hint="eastAsia"/>
          <w:lang w:eastAsia="ko-KR"/>
        </w:rPr>
        <w:t>s</w:t>
      </w:r>
      <w:r w:rsidR="007A4D7A">
        <w:rPr>
          <w:lang w:eastAsia="ko-KR"/>
        </w:rPr>
        <w:t>ymbols with muted</w:t>
      </w:r>
      <w:r w:rsidR="002B4254">
        <w:rPr>
          <w:lang w:eastAsia="ko-KR"/>
        </w:rPr>
        <w:t xml:space="preserve"> </w:t>
      </w:r>
      <w:r w:rsidR="007A4D7A">
        <w:rPr>
          <w:lang w:eastAsia="ko-KR"/>
        </w:rPr>
        <w:t>REs</w:t>
      </w:r>
      <w:r w:rsidR="002B4254">
        <w:rPr>
          <w:lang w:eastAsia="ko-KR"/>
        </w:rPr>
        <w:t xml:space="preserve">, </w:t>
      </w:r>
      <w:r w:rsidR="00324E10">
        <w:rPr>
          <w:lang w:eastAsia="ko-KR"/>
        </w:rPr>
        <w:t>UL</w:t>
      </w:r>
      <w:r w:rsidR="002B4254">
        <w:rPr>
          <w:lang w:eastAsia="ko-KR"/>
        </w:rPr>
        <w:t xml:space="preserve"> </w:t>
      </w:r>
      <w:r w:rsidR="00324E10">
        <w:rPr>
          <w:lang w:eastAsia="ko-KR"/>
        </w:rPr>
        <w:t>c</w:t>
      </w:r>
      <w:r w:rsidR="002B4254">
        <w:rPr>
          <w:lang w:eastAsia="ko-KR"/>
        </w:rPr>
        <w:t xml:space="preserve">ontrol </w:t>
      </w:r>
      <w:r w:rsidR="00324E10">
        <w:rPr>
          <w:lang w:eastAsia="ko-KR"/>
        </w:rPr>
        <w:t>i</w:t>
      </w:r>
      <w:r w:rsidR="002B4254">
        <w:rPr>
          <w:lang w:eastAsia="ko-KR"/>
        </w:rPr>
        <w:t>nformation (UCI) resources must be carefully managed to ensure reliable communication.</w:t>
      </w:r>
    </w:p>
    <w:p w14:paraId="517D5895" w14:textId="638E216D" w:rsidR="002B4254" w:rsidRPr="007A4D7A" w:rsidRDefault="002B4254" w:rsidP="002B4254">
      <w:pPr>
        <w:pStyle w:val="afb"/>
        <w:numPr>
          <w:ilvl w:val="0"/>
          <w:numId w:val="15"/>
        </w:numPr>
        <w:ind w:leftChars="0"/>
        <w:rPr>
          <w:color w:val="000000" w:themeColor="text1"/>
          <w:lang w:eastAsia="ko-KR"/>
        </w:rPr>
      </w:pPr>
      <w:r w:rsidRPr="002B4254">
        <w:rPr>
          <w:b/>
          <w:lang w:eastAsia="ko-KR"/>
        </w:rPr>
        <w:t xml:space="preserve">No new DCI field or MAC CE: </w:t>
      </w:r>
      <w:r w:rsidR="007A4D7A" w:rsidRPr="007A4D7A">
        <w:rPr>
          <w:color w:val="000000" w:themeColor="text1"/>
          <w:lang w:eastAsia="ko-KR"/>
        </w:rPr>
        <w:t>To simplify the integration of this feature within existing frameworks, it was decided that i</w:t>
      </w:r>
      <w:r w:rsidRPr="007A4D7A">
        <w:rPr>
          <w:color w:val="000000" w:themeColor="text1"/>
          <w:lang w:eastAsia="ko-KR"/>
        </w:rPr>
        <w:t xml:space="preserve">mplementing UL resource muting does not require new </w:t>
      </w:r>
      <w:r w:rsidR="00914B9E" w:rsidRPr="007A4D7A">
        <w:rPr>
          <w:color w:val="000000" w:themeColor="text1"/>
          <w:lang w:eastAsia="ko-KR"/>
        </w:rPr>
        <w:t>d</w:t>
      </w:r>
      <w:r w:rsidRPr="007A4D7A">
        <w:rPr>
          <w:color w:val="000000" w:themeColor="text1"/>
          <w:lang w:eastAsia="ko-KR"/>
        </w:rPr>
        <w:t>ownlink</w:t>
      </w:r>
      <w:r w:rsidR="00914B9E" w:rsidRPr="007A4D7A">
        <w:rPr>
          <w:color w:val="000000" w:themeColor="text1"/>
          <w:lang w:eastAsia="ko-KR"/>
        </w:rPr>
        <w:t xml:space="preserve"> (DL)</w:t>
      </w:r>
      <w:r w:rsidRPr="007A4D7A">
        <w:rPr>
          <w:color w:val="000000" w:themeColor="text1"/>
          <w:lang w:eastAsia="ko-KR"/>
        </w:rPr>
        <w:t xml:space="preserve"> </w:t>
      </w:r>
      <w:r w:rsidR="00914B9E" w:rsidRPr="007A4D7A">
        <w:rPr>
          <w:color w:val="000000" w:themeColor="text1"/>
          <w:lang w:eastAsia="ko-KR"/>
        </w:rPr>
        <w:t>c</w:t>
      </w:r>
      <w:r w:rsidRPr="007A4D7A">
        <w:rPr>
          <w:color w:val="000000" w:themeColor="text1"/>
          <w:lang w:eastAsia="ko-KR"/>
        </w:rPr>
        <w:t xml:space="preserve">ontrol </w:t>
      </w:r>
      <w:r w:rsidR="00914B9E" w:rsidRPr="007A4D7A">
        <w:rPr>
          <w:color w:val="000000" w:themeColor="text1"/>
          <w:lang w:eastAsia="ko-KR"/>
        </w:rPr>
        <w:t>i</w:t>
      </w:r>
      <w:r w:rsidRPr="007A4D7A">
        <w:rPr>
          <w:color w:val="000000" w:themeColor="text1"/>
          <w:lang w:eastAsia="ko-KR"/>
        </w:rPr>
        <w:t xml:space="preserve">nformation (DCI) fields or MAC </w:t>
      </w:r>
      <w:r w:rsidR="00914B9E" w:rsidRPr="007A4D7A">
        <w:rPr>
          <w:color w:val="000000" w:themeColor="text1"/>
          <w:lang w:eastAsia="ko-KR"/>
        </w:rPr>
        <w:t>c</w:t>
      </w:r>
      <w:r w:rsidRPr="007A4D7A">
        <w:rPr>
          <w:color w:val="000000" w:themeColor="text1"/>
          <w:lang w:eastAsia="ko-KR"/>
        </w:rPr>
        <w:t xml:space="preserve">ontrol </w:t>
      </w:r>
      <w:r w:rsidR="00914B9E" w:rsidRPr="007A4D7A">
        <w:rPr>
          <w:color w:val="000000" w:themeColor="text1"/>
          <w:lang w:eastAsia="ko-KR"/>
        </w:rPr>
        <w:t>e</w:t>
      </w:r>
      <w:r w:rsidRPr="007A4D7A">
        <w:rPr>
          <w:color w:val="000000" w:themeColor="text1"/>
          <w:lang w:eastAsia="ko-KR"/>
        </w:rPr>
        <w:t>lements (CEs).</w:t>
      </w:r>
    </w:p>
    <w:p w14:paraId="5B5FFFE8" w14:textId="77777777" w:rsidR="002B4254" w:rsidRDefault="002B4254" w:rsidP="002B4254">
      <w:pPr>
        <w:pStyle w:val="afb"/>
        <w:numPr>
          <w:ilvl w:val="0"/>
          <w:numId w:val="15"/>
        </w:numPr>
        <w:ind w:leftChars="0"/>
        <w:rPr>
          <w:lang w:eastAsia="ko-KR"/>
        </w:rPr>
      </w:pPr>
      <w:r w:rsidRPr="002B4254">
        <w:rPr>
          <w:b/>
          <w:lang w:eastAsia="ko-KR"/>
        </w:rPr>
        <w:t>Applicability:</w:t>
      </w:r>
      <w:r>
        <w:rPr>
          <w:lang w:eastAsia="ko-KR"/>
        </w:rPr>
        <w:t xml:space="preserve"> UL resource muting applies only to UEs in RRC_CONNECTED mode and excludes Msg A PUSCH and Msg 3 PUSCH, ensuring that critical initial communication stages are unaffected.</w:t>
      </w:r>
    </w:p>
    <w:p w14:paraId="67153A84" w14:textId="0365C9EC" w:rsidR="0003740F" w:rsidRDefault="009324BF" w:rsidP="00B107B6">
      <w:pPr>
        <w:rPr>
          <w:lang w:eastAsia="ko-KR"/>
        </w:rPr>
      </w:pPr>
      <w:r>
        <w:rPr>
          <w:rFonts w:hint="eastAsia"/>
          <w:lang w:eastAsia="ko-KR"/>
        </w:rPr>
        <w:t>I</w:t>
      </w:r>
      <w:r>
        <w:rPr>
          <w:lang w:eastAsia="ko-KR"/>
        </w:rPr>
        <w:t xml:space="preserve">n the following two subsections, we present </w:t>
      </w:r>
      <w:r w:rsidRPr="009324BF">
        <w:rPr>
          <w:lang w:eastAsia="ko-KR"/>
        </w:rPr>
        <w:t>our respective views on</w:t>
      </w:r>
      <w:r>
        <w:rPr>
          <w:lang w:eastAsia="ko-KR"/>
        </w:rPr>
        <w:t xml:space="preserve"> the i</w:t>
      </w:r>
      <w:r w:rsidRPr="009324BF">
        <w:rPr>
          <w:lang w:eastAsia="ko-KR"/>
        </w:rPr>
        <w:t xml:space="preserve">ndication/determination of UL resource muting for PUSCH </w:t>
      </w:r>
      <w:r>
        <w:rPr>
          <w:lang w:eastAsia="ko-KR"/>
        </w:rPr>
        <w:t xml:space="preserve">and </w:t>
      </w:r>
      <w:r w:rsidRPr="009324BF">
        <w:rPr>
          <w:lang w:eastAsia="ko-KR"/>
        </w:rPr>
        <w:t>UL resource muting for</w:t>
      </w:r>
      <w:r>
        <w:rPr>
          <w:lang w:eastAsia="ko-KR"/>
        </w:rPr>
        <w:t xml:space="preserve"> </w:t>
      </w:r>
      <w:r w:rsidRPr="009324BF">
        <w:rPr>
          <w:lang w:eastAsia="ko-KR"/>
        </w:rPr>
        <w:t>UCI resource determination</w:t>
      </w:r>
      <w:r>
        <w:rPr>
          <w:lang w:eastAsia="ko-KR"/>
        </w:rPr>
        <w:t>.</w:t>
      </w:r>
    </w:p>
    <w:p w14:paraId="38053A09" w14:textId="77777777" w:rsidR="009324BF" w:rsidRDefault="009324BF" w:rsidP="00B107B6">
      <w:pPr>
        <w:rPr>
          <w:lang w:eastAsia="ko-KR"/>
        </w:rPr>
      </w:pPr>
    </w:p>
    <w:p w14:paraId="480DAA49" w14:textId="05AB0342" w:rsidR="0003740F" w:rsidRPr="005A4456" w:rsidRDefault="00694077" w:rsidP="0003740F">
      <w:pPr>
        <w:pStyle w:val="2"/>
      </w:pPr>
      <w:r w:rsidRPr="00694077">
        <w:t>Indication/determination of UL resource muting for PUSCH</w:t>
      </w:r>
    </w:p>
    <w:p w14:paraId="2C39900C" w14:textId="5E2A5D79" w:rsidR="00BB7CA3" w:rsidRDefault="00A65508" w:rsidP="0084724C">
      <w:pPr>
        <w:rPr>
          <w:rFonts w:eastAsia="MS Mincho"/>
        </w:rPr>
      </w:pPr>
      <w:r>
        <w:rPr>
          <w:rFonts w:eastAsia="MS Mincho"/>
        </w:rPr>
        <w:t>As previously described,</w:t>
      </w:r>
      <w:r w:rsidR="0084724C" w:rsidRPr="0084724C">
        <w:rPr>
          <w:rFonts w:eastAsia="MS Mincho"/>
        </w:rPr>
        <w:t xml:space="preserve"> the current WID revision agreed to support the indication/determination of UL resource muting for PUSCH based on a semi-static configuration with comb-2 in each allocated PRB</w:t>
      </w:r>
      <w:r w:rsidR="005B0C6A">
        <w:rPr>
          <w:rFonts w:eastAsia="MS Mincho"/>
        </w:rPr>
        <w:t>. Regarding this,</w:t>
      </w:r>
      <w:r w:rsidR="0084724C" w:rsidRPr="0084724C">
        <w:rPr>
          <w:rFonts w:eastAsia="MS Mincho"/>
        </w:rPr>
        <w:t xml:space="preserve"> </w:t>
      </w:r>
      <w:r w:rsidR="005B0C6A">
        <w:rPr>
          <w:rFonts w:eastAsia="MS Mincho"/>
        </w:rPr>
        <w:t>we</w:t>
      </w:r>
      <w:r w:rsidR="0084724C" w:rsidRPr="0084724C">
        <w:rPr>
          <w:rFonts w:eastAsia="MS Mincho"/>
        </w:rPr>
        <w:t xml:space="preserve"> propose </w:t>
      </w:r>
      <w:r w:rsidR="005B0C6A">
        <w:rPr>
          <w:rFonts w:eastAsia="MS Mincho"/>
        </w:rPr>
        <w:t>supporting</w:t>
      </w:r>
      <w:r w:rsidR="0084724C" w:rsidRPr="0084724C">
        <w:rPr>
          <w:rFonts w:eastAsia="MS Mincho"/>
        </w:rPr>
        <w:t xml:space="preserve"> </w:t>
      </w:r>
      <w:r w:rsidR="00BB7CA3">
        <w:rPr>
          <w:rFonts w:eastAsia="MS Mincho"/>
        </w:rPr>
        <w:t>two</w:t>
      </w:r>
      <w:r w:rsidR="0084724C" w:rsidRPr="0084724C">
        <w:rPr>
          <w:rFonts w:eastAsia="MS Mincho"/>
        </w:rPr>
        <w:t xml:space="preserve"> comb-2 muting patterns </w:t>
      </w:r>
      <w:r w:rsidR="00BB7CA3">
        <w:rPr>
          <w:rFonts w:eastAsia="MS Mincho"/>
        </w:rPr>
        <w:t>for</w:t>
      </w:r>
      <w:r w:rsidR="0084724C" w:rsidRPr="0084724C">
        <w:rPr>
          <w:rFonts w:eastAsia="MS Mincho"/>
        </w:rPr>
        <w:t xml:space="preserve"> the same symbol</w:t>
      </w:r>
      <w:r w:rsidR="00BB7CA3">
        <w:rPr>
          <w:rFonts w:eastAsia="MS Mincho"/>
        </w:rPr>
        <w:t xml:space="preserve"> for flexibility, </w:t>
      </w:r>
      <w:r w:rsidR="00BB7CA3" w:rsidRPr="0084724C">
        <w:rPr>
          <w:rFonts w:eastAsia="MS Mincho"/>
        </w:rPr>
        <w:t xml:space="preserve">as illustrated in </w:t>
      </w:r>
      <w:r w:rsidR="00BB7CA3">
        <w:fldChar w:fldCharType="begin"/>
      </w:r>
      <w:r w:rsidR="00BB7CA3">
        <w:instrText xml:space="preserve"> REF _Ref174127514 \h </w:instrText>
      </w:r>
      <w:r w:rsidR="00BB7CA3">
        <w:fldChar w:fldCharType="separate"/>
      </w:r>
      <w:r w:rsidR="00A50D21">
        <w:t xml:space="preserve">Figure </w:t>
      </w:r>
      <w:r w:rsidR="00A50D21">
        <w:rPr>
          <w:noProof/>
        </w:rPr>
        <w:t>2</w:t>
      </w:r>
      <w:r w:rsidR="00BB7CA3">
        <w:fldChar w:fldCharType="end"/>
      </w:r>
      <w:r w:rsidR="00BB7CA3">
        <w:rPr>
          <w:lang w:eastAsia="ko-KR"/>
        </w:rPr>
        <w:t>.</w:t>
      </w:r>
      <w:r w:rsidR="00BB7CA3">
        <w:rPr>
          <w:rFonts w:eastAsia="MS Mincho"/>
        </w:rPr>
        <w:t xml:space="preserve"> This can be done</w:t>
      </w:r>
      <w:r w:rsidR="0084724C" w:rsidRPr="0084724C">
        <w:rPr>
          <w:rFonts w:eastAsia="MS Mincho"/>
        </w:rPr>
        <w:t xml:space="preserve"> </w:t>
      </w:r>
      <w:r w:rsidR="00BB7CA3">
        <w:rPr>
          <w:rFonts w:eastAsia="MS Mincho"/>
        </w:rPr>
        <w:t>by one</w:t>
      </w:r>
      <w:r w:rsidR="00BB7CA3" w:rsidRPr="0084724C">
        <w:rPr>
          <w:rFonts w:eastAsia="MS Mincho"/>
        </w:rPr>
        <w:t xml:space="preserve"> indication/determination </w:t>
      </w:r>
      <w:r w:rsidR="0084724C" w:rsidRPr="0084724C">
        <w:rPr>
          <w:rFonts w:eastAsia="MS Mincho"/>
        </w:rPr>
        <w:t xml:space="preserve">or </w:t>
      </w:r>
      <w:r w:rsidR="00BB7CA3">
        <w:rPr>
          <w:rFonts w:eastAsia="MS Mincho"/>
        </w:rPr>
        <w:t>two separate</w:t>
      </w:r>
      <w:r w:rsidR="0084724C" w:rsidRPr="0084724C">
        <w:rPr>
          <w:rFonts w:eastAsia="MS Mincho"/>
        </w:rPr>
        <w:t xml:space="preserve"> indications/determinations</w:t>
      </w:r>
      <w:r w:rsidR="00BB7CA3">
        <w:rPr>
          <w:rFonts w:eastAsia="MS Mincho"/>
        </w:rPr>
        <w:t>.</w:t>
      </w:r>
      <w:r w:rsidR="0084724C" w:rsidRPr="0084724C">
        <w:rPr>
          <w:rFonts w:eastAsia="MS Mincho"/>
        </w:rPr>
        <w:t xml:space="preserve"> </w:t>
      </w:r>
      <w:r w:rsidR="00BB7CA3">
        <w:rPr>
          <w:rFonts w:eastAsia="MS Mincho"/>
        </w:rPr>
        <w:t xml:space="preserve">For instance, </w:t>
      </w:r>
      <w:r w:rsidR="00002667" w:rsidRPr="00002667">
        <w:rPr>
          <w:rFonts w:eastAsia="MS Mincho"/>
        </w:rPr>
        <w:t xml:space="preserve">when </w:t>
      </w:r>
      <w:r w:rsidR="00002667">
        <w:rPr>
          <w:rFonts w:eastAsia="MS Mincho"/>
        </w:rPr>
        <w:t>two</w:t>
      </w:r>
      <w:r w:rsidR="00002667" w:rsidRPr="0084724C">
        <w:rPr>
          <w:rFonts w:eastAsia="MS Mincho"/>
        </w:rPr>
        <w:t xml:space="preserve"> </w:t>
      </w:r>
      <w:r w:rsidR="00002667">
        <w:rPr>
          <w:rFonts w:eastAsia="MS Mincho"/>
        </w:rPr>
        <w:t xml:space="preserve">different </w:t>
      </w:r>
      <w:r w:rsidR="00002667" w:rsidRPr="0084724C">
        <w:rPr>
          <w:rFonts w:eastAsia="MS Mincho"/>
        </w:rPr>
        <w:t xml:space="preserve">comb-2 muting patterns </w:t>
      </w:r>
      <w:r w:rsidR="00002667" w:rsidRPr="00002667">
        <w:rPr>
          <w:rFonts w:eastAsia="MS Mincho"/>
        </w:rPr>
        <w:t xml:space="preserve">are </w:t>
      </w:r>
      <w:r w:rsidR="00002667">
        <w:rPr>
          <w:rFonts w:eastAsia="MS Mincho"/>
        </w:rPr>
        <w:t xml:space="preserve">indicated </w:t>
      </w:r>
      <w:r w:rsidR="00002667" w:rsidRPr="00002667">
        <w:rPr>
          <w:rFonts w:eastAsia="MS Mincho"/>
        </w:rPr>
        <w:t xml:space="preserve">on </w:t>
      </w:r>
      <w:r w:rsidR="00002667">
        <w:rPr>
          <w:rFonts w:eastAsia="MS Mincho"/>
        </w:rPr>
        <w:t>the</w:t>
      </w:r>
      <w:r w:rsidR="00002667" w:rsidRPr="00002667">
        <w:rPr>
          <w:rFonts w:eastAsia="MS Mincho"/>
        </w:rPr>
        <w:t xml:space="preserve"> </w:t>
      </w:r>
      <w:r w:rsidR="00002667">
        <w:rPr>
          <w:rFonts w:eastAsia="MS Mincho"/>
        </w:rPr>
        <w:t xml:space="preserve">same </w:t>
      </w:r>
      <w:r w:rsidR="00002667" w:rsidRPr="00002667">
        <w:rPr>
          <w:rFonts w:eastAsia="MS Mincho"/>
        </w:rPr>
        <w:t>symbol</w:t>
      </w:r>
      <w:r w:rsidR="00DC4DB3">
        <w:rPr>
          <w:rFonts w:eastAsia="MS Mincho"/>
        </w:rPr>
        <w:t xml:space="preserve"> and</w:t>
      </w:r>
      <w:r w:rsidR="00002667" w:rsidRPr="00002667">
        <w:rPr>
          <w:rFonts w:eastAsia="MS Mincho"/>
        </w:rPr>
        <w:t xml:space="preserve"> the victim </w:t>
      </w:r>
      <w:r w:rsidR="00002667">
        <w:rPr>
          <w:rFonts w:eastAsia="MS Mincho"/>
        </w:rPr>
        <w:t>gNB</w:t>
      </w:r>
      <w:r w:rsidR="00002667" w:rsidRPr="00002667">
        <w:rPr>
          <w:rFonts w:eastAsia="MS Mincho"/>
        </w:rPr>
        <w:t xml:space="preserve"> receive</w:t>
      </w:r>
      <w:r w:rsidR="00DC4DB3">
        <w:rPr>
          <w:rFonts w:eastAsia="MS Mincho"/>
        </w:rPr>
        <w:t>s</w:t>
      </w:r>
      <w:r w:rsidR="00002667" w:rsidRPr="00002667">
        <w:rPr>
          <w:rFonts w:eastAsia="MS Mincho"/>
        </w:rPr>
        <w:t xml:space="preserve"> CLI-RS (e.g., DM-RS of configuration type 1) from the aggressor </w:t>
      </w:r>
      <w:r w:rsidR="00002667">
        <w:rPr>
          <w:rFonts w:eastAsia="MS Mincho"/>
        </w:rPr>
        <w:t>gNB</w:t>
      </w:r>
      <w:r w:rsidR="00DC4DB3">
        <w:rPr>
          <w:rFonts w:eastAsia="MS Mincho"/>
        </w:rPr>
        <w:t xml:space="preserve">, </w:t>
      </w:r>
      <w:r w:rsidR="00002667" w:rsidRPr="00002667">
        <w:rPr>
          <w:rFonts w:eastAsia="MS Mincho"/>
        </w:rPr>
        <w:t>ICI</w:t>
      </w:r>
      <w:r w:rsidR="00002667">
        <w:rPr>
          <w:rFonts w:eastAsia="MS Mincho"/>
        </w:rPr>
        <w:t xml:space="preserve"> potentially</w:t>
      </w:r>
      <w:r w:rsidR="00002667" w:rsidRPr="00002667">
        <w:rPr>
          <w:rFonts w:eastAsia="MS Mincho"/>
        </w:rPr>
        <w:t xml:space="preserve"> caused by UE movement</w:t>
      </w:r>
      <w:r w:rsidR="00DC4DB3">
        <w:rPr>
          <w:rFonts w:eastAsia="MS Mincho"/>
        </w:rPr>
        <w:t xml:space="preserve"> can be eliminated</w:t>
      </w:r>
      <w:r w:rsidR="00002667" w:rsidRPr="00002667">
        <w:rPr>
          <w:rFonts w:eastAsia="MS Mincho"/>
        </w:rPr>
        <w:t xml:space="preserve">, allowing the victim </w:t>
      </w:r>
      <w:r w:rsidR="00002667">
        <w:rPr>
          <w:rFonts w:eastAsia="MS Mincho"/>
        </w:rPr>
        <w:t>gNB</w:t>
      </w:r>
      <w:r w:rsidR="00002667" w:rsidRPr="00002667">
        <w:rPr>
          <w:rFonts w:eastAsia="MS Mincho"/>
        </w:rPr>
        <w:t xml:space="preserve"> to improve the accuracy of measuring the interference covariance matrix.</w:t>
      </w:r>
    </w:p>
    <w:p w14:paraId="7C4D4897" w14:textId="77777777" w:rsidR="00002667" w:rsidRDefault="00002667" w:rsidP="0084724C">
      <w:pPr>
        <w:rPr>
          <w:rFonts w:eastAsia="MS Mincho"/>
        </w:rPr>
      </w:pPr>
    </w:p>
    <w:p w14:paraId="7CEF1784" w14:textId="77777777" w:rsidR="005171B3" w:rsidRDefault="00B10821" w:rsidP="005171B3">
      <w:pPr>
        <w:keepNext/>
        <w:jc w:val="center"/>
      </w:pPr>
      <w:r w:rsidRPr="00B10821">
        <w:rPr>
          <w:noProof/>
          <w:lang w:eastAsia="ko-KR"/>
        </w:rPr>
        <w:drawing>
          <wp:inline distT="0" distB="0" distL="0" distR="0" wp14:anchorId="60EEBBBC" wp14:editId="7DF9A346">
            <wp:extent cx="3507612" cy="1667866"/>
            <wp:effectExtent l="0" t="0" r="0" b="8890"/>
            <wp:docPr id="203" name="그림 202">
              <a:extLst xmlns:a="http://schemas.openxmlformats.org/drawingml/2006/main">
                <a:ext uri="{FF2B5EF4-FFF2-40B4-BE49-F238E27FC236}">
                  <a16:creationId xmlns:a16="http://schemas.microsoft.com/office/drawing/2014/main" id="{E4906154-81A8-4AB5-83F6-6DDB8C0F85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그림 202">
                      <a:extLst>
                        <a:ext uri="{FF2B5EF4-FFF2-40B4-BE49-F238E27FC236}">
                          <a16:creationId xmlns:a16="http://schemas.microsoft.com/office/drawing/2014/main" id="{E4906154-81A8-4AB5-83F6-6DDB8C0F85AC}"/>
                        </a:ext>
                      </a:extLst>
                    </pic:cNvPr>
                    <pic:cNvPicPr>
                      <a:picLocks noChangeAspect="1"/>
                    </pic:cNvPicPr>
                  </pic:nvPicPr>
                  <pic:blipFill>
                    <a:blip r:embed="rId9"/>
                    <a:stretch>
                      <a:fillRect/>
                    </a:stretch>
                  </pic:blipFill>
                  <pic:spPr>
                    <a:xfrm>
                      <a:off x="0" y="0"/>
                      <a:ext cx="3514617" cy="1671197"/>
                    </a:xfrm>
                    <a:prstGeom prst="rect">
                      <a:avLst/>
                    </a:prstGeom>
                  </pic:spPr>
                </pic:pic>
              </a:graphicData>
            </a:graphic>
          </wp:inline>
        </w:drawing>
      </w:r>
    </w:p>
    <w:p w14:paraId="515F9DBE" w14:textId="016A7105" w:rsidR="00B10821" w:rsidRDefault="005171B3" w:rsidP="005171B3">
      <w:pPr>
        <w:pStyle w:val="ad"/>
        <w:jc w:val="center"/>
        <w:rPr>
          <w:lang w:eastAsia="ko-KR"/>
        </w:rPr>
      </w:pPr>
      <w:bookmarkStart w:id="6" w:name="_Ref174127514"/>
      <w:r>
        <w:t xml:space="preserve">Figure </w:t>
      </w:r>
      <w:fldSimple w:instr=" SEQ Figure \* ARABIC ">
        <w:r w:rsidR="00A50D21">
          <w:rPr>
            <w:noProof/>
          </w:rPr>
          <w:t>2</w:t>
        </w:r>
      </w:fldSimple>
      <w:bookmarkEnd w:id="6"/>
      <w:r>
        <w:t xml:space="preserve"> </w:t>
      </w:r>
      <w:r w:rsidR="00E674B4">
        <w:t>I</w:t>
      </w:r>
      <w:r w:rsidR="00E674B4" w:rsidRPr="00E674B4">
        <w:t>ndication/determination of multiple comb-2 muting patterns in the same symbol</w:t>
      </w:r>
      <w:r>
        <w:t>.</w:t>
      </w:r>
    </w:p>
    <w:p w14:paraId="114A9143" w14:textId="3E4B47C1" w:rsidR="00A846FD" w:rsidRDefault="00A846FD" w:rsidP="005269F0">
      <w:pPr>
        <w:rPr>
          <w:lang w:eastAsia="ko-KR"/>
        </w:rPr>
      </w:pPr>
    </w:p>
    <w:p w14:paraId="48148561" w14:textId="626FE13A" w:rsidR="00002667" w:rsidRPr="0084724C" w:rsidRDefault="00002667" w:rsidP="00002667">
      <w:pPr>
        <w:rPr>
          <w:rFonts w:eastAsia="MS Mincho"/>
        </w:rPr>
      </w:pPr>
      <w:r>
        <w:rPr>
          <w:rFonts w:eastAsia="MS Mincho"/>
        </w:rPr>
        <w:t>Furthermore, supporting</w:t>
      </w:r>
      <w:r w:rsidRPr="0084724C">
        <w:rPr>
          <w:rFonts w:eastAsia="MS Mincho"/>
        </w:rPr>
        <w:t xml:space="preserve"> </w:t>
      </w:r>
      <w:r>
        <w:rPr>
          <w:rFonts w:eastAsia="MS Mincho"/>
        </w:rPr>
        <w:t>two</w:t>
      </w:r>
      <w:r w:rsidRPr="0084724C">
        <w:rPr>
          <w:rFonts w:eastAsia="MS Mincho"/>
        </w:rPr>
        <w:t xml:space="preserve"> comb-2 muting patterns </w:t>
      </w:r>
      <w:r>
        <w:rPr>
          <w:rFonts w:eastAsia="MS Mincho"/>
        </w:rPr>
        <w:t>within</w:t>
      </w:r>
      <w:r w:rsidRPr="0084724C">
        <w:rPr>
          <w:rFonts w:eastAsia="MS Mincho"/>
        </w:rPr>
        <w:t xml:space="preserve"> the same symbol</w:t>
      </w:r>
      <w:r>
        <w:rPr>
          <w:rFonts w:eastAsia="MS Mincho"/>
        </w:rPr>
        <w:t xml:space="preserve"> </w:t>
      </w:r>
      <w:r w:rsidRPr="0084724C">
        <w:rPr>
          <w:rFonts w:eastAsia="MS Mincho"/>
        </w:rPr>
        <w:t>is crucial because the victim gNB must be able to receive CLI-RS</w:t>
      </w:r>
      <w:r>
        <w:rPr>
          <w:rFonts w:eastAsia="MS Mincho"/>
        </w:rPr>
        <w:t>s</w:t>
      </w:r>
      <w:r w:rsidRPr="0084724C">
        <w:rPr>
          <w:rFonts w:eastAsia="MS Mincho"/>
        </w:rPr>
        <w:t xml:space="preserve"> from </w:t>
      </w:r>
      <w:r>
        <w:rPr>
          <w:rFonts w:eastAsia="MS Mincho"/>
        </w:rPr>
        <w:t>multiple</w:t>
      </w:r>
      <w:r w:rsidRPr="0084724C">
        <w:rPr>
          <w:rFonts w:eastAsia="MS Mincho"/>
        </w:rPr>
        <w:t xml:space="preserve"> aggressor </w:t>
      </w:r>
      <w:proofErr w:type="spellStart"/>
      <w:r w:rsidRPr="0084724C">
        <w:rPr>
          <w:rFonts w:eastAsia="MS Mincho"/>
        </w:rPr>
        <w:t>gNBs</w:t>
      </w:r>
      <w:proofErr w:type="spellEnd"/>
      <w:r>
        <w:rPr>
          <w:rFonts w:eastAsia="MS Mincho"/>
        </w:rPr>
        <w:t>. S</w:t>
      </w:r>
      <w:r w:rsidRPr="0084724C">
        <w:rPr>
          <w:rFonts w:eastAsia="MS Mincho"/>
        </w:rPr>
        <w:t xml:space="preserve">ince the current WID only allows muting in up to two symbols in the time domain (i.e., per slot), supporting </w:t>
      </w:r>
      <w:r>
        <w:rPr>
          <w:rFonts w:eastAsia="MS Mincho"/>
        </w:rPr>
        <w:t>two different</w:t>
      </w:r>
      <w:r w:rsidRPr="0084724C">
        <w:rPr>
          <w:rFonts w:eastAsia="MS Mincho"/>
        </w:rPr>
        <w:t xml:space="preserve"> comb-2 muting patterns within the same symbol is necessary to receive more CLI-RS from multiple aggressor </w:t>
      </w:r>
      <w:proofErr w:type="spellStart"/>
      <w:r w:rsidRPr="0084724C">
        <w:rPr>
          <w:rFonts w:eastAsia="MS Mincho"/>
        </w:rPr>
        <w:t>gNBs</w:t>
      </w:r>
      <w:proofErr w:type="spellEnd"/>
      <w:r w:rsidRPr="0084724C">
        <w:rPr>
          <w:rFonts w:eastAsia="MS Mincho"/>
        </w:rPr>
        <w:t xml:space="preserve"> within the limited muting resources.</w:t>
      </w:r>
      <w:r>
        <w:rPr>
          <w:rFonts w:eastAsia="MS Mincho"/>
        </w:rPr>
        <w:t xml:space="preserve"> </w:t>
      </w:r>
      <w:r>
        <w:rPr>
          <w:rFonts w:eastAsia="MS Mincho"/>
        </w:rPr>
        <w:lastRenderedPageBreak/>
        <w:fldChar w:fldCharType="begin"/>
      </w:r>
      <w:r>
        <w:rPr>
          <w:rFonts w:eastAsia="MS Mincho"/>
        </w:rPr>
        <w:instrText xml:space="preserve"> REF _Ref178867653 \h </w:instrText>
      </w:r>
      <w:r>
        <w:rPr>
          <w:rFonts w:eastAsia="MS Mincho"/>
        </w:rPr>
      </w:r>
      <w:r>
        <w:rPr>
          <w:rFonts w:eastAsia="MS Mincho"/>
        </w:rPr>
        <w:fldChar w:fldCharType="separate"/>
      </w:r>
      <w:r w:rsidR="00A50D21">
        <w:t xml:space="preserve">Figure </w:t>
      </w:r>
      <w:r w:rsidR="00A50D21">
        <w:rPr>
          <w:noProof/>
        </w:rPr>
        <w:t>3</w:t>
      </w:r>
      <w:r>
        <w:rPr>
          <w:rFonts w:eastAsia="MS Mincho"/>
        </w:rPr>
        <w:fldChar w:fldCharType="end"/>
      </w:r>
      <w:r>
        <w:rPr>
          <w:rFonts w:eastAsia="MS Mincho"/>
        </w:rPr>
        <w:t xml:space="preserve"> depicts one example of receiving </w:t>
      </w:r>
      <w:r w:rsidRPr="00002667">
        <w:rPr>
          <w:rFonts w:eastAsia="MS Mincho"/>
        </w:rPr>
        <w:t xml:space="preserve">CLI-RSs from multiple aggressor </w:t>
      </w:r>
      <w:proofErr w:type="spellStart"/>
      <w:r w:rsidRPr="00002667">
        <w:rPr>
          <w:rFonts w:eastAsia="MS Mincho"/>
        </w:rPr>
        <w:t>gNBs</w:t>
      </w:r>
      <w:proofErr w:type="spellEnd"/>
      <w:r w:rsidRPr="00002667">
        <w:rPr>
          <w:rFonts w:eastAsia="MS Mincho"/>
        </w:rPr>
        <w:t xml:space="preserve"> using multiple comb-2 muting patterns within the same symbol</w:t>
      </w:r>
      <w:r>
        <w:rPr>
          <w:rFonts w:eastAsia="MS Mincho"/>
        </w:rPr>
        <w:t>.</w:t>
      </w:r>
      <w:r w:rsidRPr="0084724C">
        <w:rPr>
          <w:rFonts w:eastAsia="MS Mincho"/>
        </w:rPr>
        <w:t xml:space="preserve"> Furthermore, in our view, supporting multiple comb-2 muting patterns within the same symbol does not conflict with the previous agreements and the WID.</w:t>
      </w:r>
    </w:p>
    <w:p w14:paraId="1D5F88DE" w14:textId="06E919A2" w:rsidR="00064693" w:rsidRDefault="00064693" w:rsidP="005269F0">
      <w:pPr>
        <w:rPr>
          <w:lang w:eastAsia="ko-KR"/>
        </w:rPr>
      </w:pPr>
    </w:p>
    <w:p w14:paraId="2569112E" w14:textId="442CA3C9" w:rsidR="00064693" w:rsidRDefault="00064693" w:rsidP="00064693">
      <w:pPr>
        <w:keepNext/>
        <w:jc w:val="center"/>
      </w:pPr>
      <w:r w:rsidRPr="00064693">
        <w:rPr>
          <w:noProof/>
          <w:lang w:eastAsia="ko-KR"/>
        </w:rPr>
        <w:drawing>
          <wp:inline distT="0" distB="0" distL="0" distR="0" wp14:anchorId="7F94383F" wp14:editId="792B38AA">
            <wp:extent cx="6007100" cy="2563800"/>
            <wp:effectExtent l="0" t="0" r="0" b="8255"/>
            <wp:docPr id="1258" name="그림 1257">
              <a:extLst xmlns:a="http://schemas.openxmlformats.org/drawingml/2006/main">
                <a:ext uri="{FF2B5EF4-FFF2-40B4-BE49-F238E27FC236}">
                  <a16:creationId xmlns:a16="http://schemas.microsoft.com/office/drawing/2014/main" id="{EFD59306-C943-45D9-AB0A-07CB41BB0B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 name="그림 1257">
                      <a:extLst>
                        <a:ext uri="{FF2B5EF4-FFF2-40B4-BE49-F238E27FC236}">
                          <a16:creationId xmlns:a16="http://schemas.microsoft.com/office/drawing/2014/main" id="{EFD59306-C943-45D9-AB0A-07CB41BB0B16}"/>
                        </a:ext>
                      </a:extLst>
                    </pic:cNvPr>
                    <pic:cNvPicPr>
                      <a:picLocks noChangeAspect="1"/>
                    </pic:cNvPicPr>
                  </pic:nvPicPr>
                  <pic:blipFill>
                    <a:blip r:embed="rId10"/>
                    <a:stretch>
                      <a:fillRect/>
                    </a:stretch>
                  </pic:blipFill>
                  <pic:spPr>
                    <a:xfrm>
                      <a:off x="0" y="0"/>
                      <a:ext cx="6009746" cy="2564929"/>
                    </a:xfrm>
                    <a:prstGeom prst="rect">
                      <a:avLst/>
                    </a:prstGeom>
                  </pic:spPr>
                </pic:pic>
              </a:graphicData>
            </a:graphic>
          </wp:inline>
        </w:drawing>
      </w:r>
    </w:p>
    <w:p w14:paraId="4AC4E974" w14:textId="09494FA8" w:rsidR="00064693" w:rsidRDefault="00064693" w:rsidP="00064693">
      <w:pPr>
        <w:pStyle w:val="ad"/>
        <w:jc w:val="center"/>
        <w:rPr>
          <w:lang w:eastAsia="ko-KR"/>
        </w:rPr>
      </w:pPr>
      <w:bookmarkStart w:id="7" w:name="_Ref178867653"/>
      <w:r>
        <w:t xml:space="preserve">Figure </w:t>
      </w:r>
      <w:fldSimple w:instr=" SEQ Figure \* ARABIC ">
        <w:r w:rsidR="00A50D21">
          <w:rPr>
            <w:noProof/>
          </w:rPr>
          <w:t>3</w:t>
        </w:r>
      </w:fldSimple>
      <w:bookmarkEnd w:id="7"/>
      <w:r>
        <w:t xml:space="preserve"> </w:t>
      </w:r>
      <w:r w:rsidRPr="00064693">
        <w:t>Reception of CLI-RS</w:t>
      </w:r>
      <w:r>
        <w:t>s</w:t>
      </w:r>
      <w:r w:rsidRPr="00064693">
        <w:t xml:space="preserve"> from </w:t>
      </w:r>
      <w:r>
        <w:t>m</w:t>
      </w:r>
      <w:r w:rsidRPr="00064693">
        <w:t xml:space="preserve">ultiple </w:t>
      </w:r>
      <w:r>
        <w:t>a</w:t>
      </w:r>
      <w:r w:rsidRPr="00064693">
        <w:t xml:space="preserve">ggressor </w:t>
      </w:r>
      <w:proofErr w:type="spellStart"/>
      <w:r w:rsidRPr="00064693">
        <w:t>gNBs</w:t>
      </w:r>
      <w:proofErr w:type="spellEnd"/>
      <w:r w:rsidRPr="00064693">
        <w:t xml:space="preserve"> </w:t>
      </w:r>
      <w:r>
        <w:t>u</w:t>
      </w:r>
      <w:r w:rsidRPr="00064693">
        <w:t xml:space="preserve">sing </w:t>
      </w:r>
      <w:r>
        <w:t>m</w:t>
      </w:r>
      <w:r w:rsidRPr="00064693">
        <w:t xml:space="preserve">ultiple </w:t>
      </w:r>
      <w:r>
        <w:t>c</w:t>
      </w:r>
      <w:r w:rsidRPr="00064693">
        <w:t xml:space="preserve">omb-2 </w:t>
      </w:r>
      <w:r>
        <w:t>m</w:t>
      </w:r>
      <w:r w:rsidRPr="00064693">
        <w:t xml:space="preserve">uting </w:t>
      </w:r>
      <w:r>
        <w:t>p</w:t>
      </w:r>
      <w:r w:rsidRPr="00064693">
        <w:t xml:space="preserve">atterns within the </w:t>
      </w:r>
      <w:r w:rsidR="00A32D59">
        <w:t>s</w:t>
      </w:r>
      <w:r w:rsidRPr="00064693">
        <w:t xml:space="preserve">ame </w:t>
      </w:r>
      <w:r w:rsidR="00A32D59">
        <w:t>s</w:t>
      </w:r>
      <w:r w:rsidRPr="00064693">
        <w:t>ymbol</w:t>
      </w:r>
      <w:r>
        <w:t>.</w:t>
      </w:r>
    </w:p>
    <w:p w14:paraId="7EC34CDF" w14:textId="77777777" w:rsidR="00064693" w:rsidRPr="00300A59" w:rsidRDefault="00064693" w:rsidP="005269F0">
      <w:pPr>
        <w:rPr>
          <w:lang w:eastAsia="ko-KR"/>
        </w:rPr>
      </w:pPr>
    </w:p>
    <w:p w14:paraId="6F03FDA9" w14:textId="40E3F708" w:rsidR="00A846FD" w:rsidRDefault="00A846FD" w:rsidP="00A846FD">
      <w:pPr>
        <w:pStyle w:val="0Maintext"/>
        <w:rPr>
          <w:rFonts w:eastAsia="Microsoft YaHei"/>
          <w:b/>
          <w:i/>
          <w:lang w:eastAsia="ja-JP"/>
        </w:rPr>
      </w:pPr>
      <w:r w:rsidRPr="00BE685D">
        <w:rPr>
          <w:rFonts w:eastAsia="Microsoft YaHei"/>
          <w:b/>
          <w:i/>
          <w:lang w:eastAsia="ja-JP"/>
        </w:rPr>
        <w:t xml:space="preserve">Proposal </w:t>
      </w:r>
      <w:r w:rsidR="00CB4F66">
        <w:rPr>
          <w:rFonts w:eastAsia="Microsoft YaHei"/>
          <w:b/>
          <w:i/>
          <w:lang w:eastAsia="ja-JP"/>
        </w:rPr>
        <w:t>1</w:t>
      </w:r>
      <w:r w:rsidRPr="00BE685D">
        <w:rPr>
          <w:rFonts w:eastAsia="Microsoft YaHei"/>
          <w:b/>
          <w:i/>
          <w:lang w:eastAsia="ja-JP"/>
        </w:rPr>
        <w:t>:</w:t>
      </w:r>
      <w:r w:rsidR="004E3A3E" w:rsidRPr="004E3A3E">
        <w:rPr>
          <w:rFonts w:eastAsia="Microsoft YaHei"/>
          <w:b/>
          <w:i/>
          <w:lang w:eastAsia="ja-JP"/>
        </w:rPr>
        <w:t xml:space="preserve"> </w:t>
      </w:r>
      <w:r w:rsidR="0084724C">
        <w:rPr>
          <w:rFonts w:eastAsia="Microsoft YaHei"/>
          <w:b/>
          <w:i/>
          <w:lang w:eastAsia="ja-JP"/>
        </w:rPr>
        <w:t>I</w:t>
      </w:r>
      <w:r w:rsidR="004E3A3E" w:rsidRPr="004E3A3E">
        <w:rPr>
          <w:rFonts w:eastAsia="Microsoft YaHei"/>
          <w:b/>
          <w:i/>
          <w:lang w:eastAsia="ja-JP"/>
        </w:rPr>
        <w:t xml:space="preserve">t is recommended to support the indication/determination of </w:t>
      </w:r>
      <w:r w:rsidR="0084724C" w:rsidRPr="0084724C">
        <w:rPr>
          <w:rFonts w:eastAsia="Microsoft YaHei"/>
          <w:b/>
          <w:i/>
          <w:lang w:eastAsia="ja-JP"/>
        </w:rPr>
        <w:t>multiple comb-2 muting patterns within the same OFDM symbol to enhance flexibility and improve UL muting efficiency in scenarios where a victim gNB receives CLI-RS</w:t>
      </w:r>
      <w:r w:rsidR="0045259C">
        <w:rPr>
          <w:rFonts w:eastAsia="Microsoft YaHei"/>
          <w:b/>
          <w:i/>
          <w:lang w:eastAsia="ja-JP"/>
        </w:rPr>
        <w:t>s</w:t>
      </w:r>
      <w:r w:rsidR="0084724C" w:rsidRPr="0084724C">
        <w:rPr>
          <w:rFonts w:eastAsia="Microsoft YaHei"/>
          <w:b/>
          <w:i/>
          <w:lang w:eastAsia="ja-JP"/>
        </w:rPr>
        <w:t xml:space="preserve"> from </w:t>
      </w:r>
      <w:r w:rsidR="00002667">
        <w:rPr>
          <w:rFonts w:eastAsia="Microsoft YaHei"/>
          <w:b/>
          <w:i/>
          <w:lang w:eastAsia="ja-JP"/>
        </w:rPr>
        <w:t>multiple</w:t>
      </w:r>
      <w:r w:rsidR="0084724C" w:rsidRPr="0084724C">
        <w:rPr>
          <w:rFonts w:eastAsia="Microsoft YaHei"/>
          <w:b/>
          <w:i/>
          <w:lang w:eastAsia="ja-JP"/>
        </w:rPr>
        <w:t xml:space="preserve"> aggressor </w:t>
      </w:r>
      <w:proofErr w:type="spellStart"/>
      <w:r w:rsidR="0084724C" w:rsidRPr="0084724C">
        <w:rPr>
          <w:rFonts w:eastAsia="Microsoft YaHei"/>
          <w:b/>
          <w:i/>
          <w:lang w:eastAsia="ja-JP"/>
        </w:rPr>
        <w:t>gNBs</w:t>
      </w:r>
      <w:proofErr w:type="spellEnd"/>
      <w:r w:rsidR="0084724C" w:rsidRPr="0084724C">
        <w:rPr>
          <w:rFonts w:eastAsia="Microsoft YaHei"/>
          <w:b/>
          <w:i/>
          <w:lang w:eastAsia="ja-JP"/>
        </w:rPr>
        <w:t>.</w:t>
      </w:r>
    </w:p>
    <w:p w14:paraId="765736C7" w14:textId="32092254" w:rsidR="00761C90" w:rsidRDefault="00761C90" w:rsidP="005269F0">
      <w:pPr>
        <w:rPr>
          <w:lang w:eastAsia="ko-KR"/>
        </w:rPr>
      </w:pPr>
    </w:p>
    <w:p w14:paraId="28C125BD" w14:textId="0103E2DB" w:rsidR="002E4721" w:rsidRDefault="002E4721" w:rsidP="006D7737">
      <w:pPr>
        <w:pStyle w:val="0Maintext"/>
      </w:pPr>
      <w:r w:rsidRPr="002E4721">
        <w:t xml:space="preserve">More specifically, for the frequency location of UL resource muting for PUSCH, we propose that one or two comb offsets {0, 1} can be configured for each of the up to two UL muting symbols. If the existing SRS configuration parameters (e.g., zero-power SRS resource) are reused for configuring muting resources, the gNB can configure a symbol with either one comb offset (0 or 1) or two comb offsets (0 and 1), depending on how many CLI-RSs the victim gNB intends to receive within a single symbol. For instance, if a gNB wants to receive a CLI-RS from an aggressor gNB, a comb offset of 0 or 1 is configured for the UL muting symbol. Conversely, if the gNB intends to receive two CLI-RSs from two separate aggressor </w:t>
      </w:r>
      <w:proofErr w:type="spellStart"/>
      <w:r w:rsidRPr="002E4721">
        <w:t>gNBs</w:t>
      </w:r>
      <w:proofErr w:type="spellEnd"/>
      <w:r w:rsidRPr="002E4721">
        <w:t xml:space="preserve">, comb offsets of 0 and 1 </w:t>
      </w:r>
      <w:r w:rsidR="00F41A2E">
        <w:t>may be</w:t>
      </w:r>
      <w:r w:rsidRPr="002E4721">
        <w:t xml:space="preserve"> configured for the UL muting symbol.</w:t>
      </w:r>
    </w:p>
    <w:p w14:paraId="5B35D2E1" w14:textId="04862189" w:rsidR="006D7737" w:rsidRDefault="006D7737" w:rsidP="006D7737">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2</w:t>
      </w:r>
      <w:r w:rsidRPr="00BE685D">
        <w:rPr>
          <w:rFonts w:eastAsia="Microsoft YaHei"/>
          <w:b/>
          <w:i/>
          <w:lang w:eastAsia="ja-JP"/>
        </w:rPr>
        <w:t>:</w:t>
      </w:r>
      <w:r w:rsidRPr="004E3A3E">
        <w:rPr>
          <w:rFonts w:eastAsia="Microsoft YaHei"/>
          <w:b/>
          <w:i/>
          <w:lang w:eastAsia="ja-JP"/>
        </w:rPr>
        <w:t xml:space="preserve"> </w:t>
      </w:r>
      <w:r>
        <w:rPr>
          <w:rFonts w:eastAsia="Microsoft YaHei"/>
          <w:b/>
          <w:i/>
          <w:lang w:eastAsia="ja-JP"/>
        </w:rPr>
        <w:t>I</w:t>
      </w:r>
      <w:r w:rsidRPr="004E3A3E">
        <w:rPr>
          <w:rFonts w:eastAsia="Microsoft YaHei"/>
          <w:b/>
          <w:i/>
          <w:lang w:eastAsia="ja-JP"/>
        </w:rPr>
        <w:t xml:space="preserve">t is recommended to support </w:t>
      </w:r>
      <w:r w:rsidR="000127D8">
        <w:rPr>
          <w:rFonts w:eastAsia="Microsoft YaHei"/>
          <w:b/>
          <w:i/>
          <w:lang w:eastAsia="ja-JP"/>
        </w:rPr>
        <w:t xml:space="preserve">that </w:t>
      </w:r>
      <w:r w:rsidRPr="006D7737">
        <w:rPr>
          <w:rFonts w:eastAsia="Microsoft YaHei"/>
          <w:b/>
          <w:i/>
          <w:lang w:eastAsia="ja-JP"/>
        </w:rPr>
        <w:t>one or two comb offsets {0, 1} can be configured for each of the up to two UL muting symbols</w:t>
      </w:r>
      <w:r w:rsidRPr="0084724C">
        <w:rPr>
          <w:rFonts w:eastAsia="Microsoft YaHei"/>
          <w:b/>
          <w:i/>
          <w:lang w:eastAsia="ja-JP"/>
        </w:rPr>
        <w:t>.</w:t>
      </w:r>
    </w:p>
    <w:p w14:paraId="23BB1588" w14:textId="622DA881" w:rsidR="006D7737" w:rsidRDefault="006D7737" w:rsidP="005269F0">
      <w:pPr>
        <w:rPr>
          <w:lang w:eastAsia="ko-KR"/>
        </w:rPr>
      </w:pPr>
    </w:p>
    <w:p w14:paraId="79A30646" w14:textId="7C149BF5" w:rsidR="00FC77DB" w:rsidRDefault="00AA016F" w:rsidP="005269F0">
      <w:pPr>
        <w:rPr>
          <w:lang w:eastAsia="ko-KR"/>
        </w:rPr>
      </w:pPr>
      <w:r>
        <w:rPr>
          <w:lang w:eastAsia="ko-KR"/>
        </w:rPr>
        <w:t>D</w:t>
      </w:r>
      <w:r w:rsidR="00FC77DB">
        <w:rPr>
          <w:lang w:eastAsia="ko-KR"/>
        </w:rPr>
        <w:t>uring the last meeting (</w:t>
      </w:r>
      <w:r w:rsidR="00FC77DB">
        <w:rPr>
          <w:rFonts w:hint="eastAsia"/>
          <w:lang w:eastAsia="ko-KR"/>
        </w:rPr>
        <w:t>R</w:t>
      </w:r>
      <w:r w:rsidR="00FC77DB">
        <w:rPr>
          <w:lang w:eastAsia="ko-KR"/>
        </w:rPr>
        <w:t>AN1#118), we discussed the following options to be down-selected</w:t>
      </w:r>
      <w:r w:rsidR="00CC7270">
        <w:rPr>
          <w:lang w:eastAsia="ko-KR"/>
        </w:rPr>
        <w:t xml:space="preserve"> for </w:t>
      </w:r>
      <w:r w:rsidRPr="00AA016F">
        <w:rPr>
          <w:lang w:eastAsia="ko-KR"/>
        </w:rPr>
        <w:t xml:space="preserve">the frequency </w:t>
      </w:r>
      <w:r w:rsidR="002E5F3B">
        <w:rPr>
          <w:lang w:eastAsia="ko-KR"/>
        </w:rPr>
        <w:t xml:space="preserve">pattern </w:t>
      </w:r>
      <w:r w:rsidRPr="00AA016F">
        <w:rPr>
          <w:lang w:eastAsia="ko-KR"/>
        </w:rPr>
        <w:t xml:space="preserve">of UL resource muting for PUSCH </w:t>
      </w:r>
      <w:r>
        <w:rPr>
          <w:lang w:eastAsia="ko-KR"/>
        </w:rPr>
        <w:t>(</w:t>
      </w:r>
      <w:r w:rsidR="00CC7270">
        <w:rPr>
          <w:lang w:eastAsia="ko-KR"/>
        </w:rPr>
        <w:t>Proposal 1-5a</w:t>
      </w:r>
      <w:r w:rsidR="00176B4A">
        <w:rPr>
          <w:lang w:eastAsia="ko-KR"/>
        </w:rPr>
        <w:t xml:space="preserve"> in R1-2407355 </w:t>
      </w:r>
      <w:r w:rsidR="00176B4A">
        <w:rPr>
          <w:lang w:eastAsia="ko-KR"/>
        </w:rPr>
        <w:fldChar w:fldCharType="begin"/>
      </w:r>
      <w:r w:rsidR="00176B4A">
        <w:rPr>
          <w:lang w:eastAsia="ko-KR"/>
        </w:rPr>
        <w:instrText xml:space="preserve"> REF _Ref178936471 \r \h </w:instrText>
      </w:r>
      <w:r w:rsidR="00176B4A">
        <w:rPr>
          <w:lang w:eastAsia="ko-KR"/>
        </w:rPr>
      </w:r>
      <w:r w:rsidR="00176B4A">
        <w:rPr>
          <w:lang w:eastAsia="ko-KR"/>
        </w:rPr>
        <w:fldChar w:fldCharType="separate"/>
      </w:r>
      <w:r w:rsidR="00A50D21">
        <w:rPr>
          <w:lang w:eastAsia="ko-KR"/>
        </w:rPr>
        <w:t>[2]</w:t>
      </w:r>
      <w:r w:rsidR="00176B4A">
        <w:rPr>
          <w:lang w:eastAsia="ko-KR"/>
        </w:rPr>
        <w:fldChar w:fldCharType="end"/>
      </w:r>
      <w:r>
        <w:rPr>
          <w:lang w:eastAsia="ko-KR"/>
        </w:rPr>
        <w:t>)</w:t>
      </w:r>
      <w:r w:rsidR="00FC77DB">
        <w:rPr>
          <w:lang w:eastAsia="ko-KR"/>
        </w:rPr>
        <w:t xml:space="preserve">. </w:t>
      </w:r>
    </w:p>
    <w:tbl>
      <w:tblPr>
        <w:tblStyle w:val="af9"/>
        <w:tblW w:w="0" w:type="auto"/>
        <w:tblLook w:val="04A0" w:firstRow="1" w:lastRow="0" w:firstColumn="1" w:lastColumn="0" w:noHBand="0" w:noVBand="1"/>
      </w:tblPr>
      <w:tblGrid>
        <w:gridCol w:w="9962"/>
      </w:tblGrid>
      <w:tr w:rsidR="00F97044" w:rsidRPr="00BA2FED" w14:paraId="0D532E0E" w14:textId="77777777" w:rsidTr="004C05F0">
        <w:tc>
          <w:tcPr>
            <w:tcW w:w="9962" w:type="dxa"/>
          </w:tcPr>
          <w:p w14:paraId="708EBADB" w14:textId="21A396C4" w:rsidR="00F97044" w:rsidRPr="00D42877" w:rsidRDefault="00F97044" w:rsidP="00F97044">
            <w:pPr>
              <w:tabs>
                <w:tab w:val="left" w:pos="432"/>
                <w:tab w:val="left" w:pos="720"/>
                <w:tab w:val="left" w:pos="864"/>
              </w:tabs>
              <w:wordWrap w:val="0"/>
              <w:spacing w:after="0" w:line="240" w:lineRule="auto"/>
              <w:ind w:left="864" w:hanging="864"/>
              <w:jc w:val="left"/>
              <w:rPr>
                <w:rFonts w:eastAsia="굴림"/>
                <w:b/>
                <w:szCs w:val="22"/>
                <w:lang w:eastAsia="ko-KR"/>
              </w:rPr>
            </w:pPr>
            <w:r w:rsidRPr="00D42877">
              <w:rPr>
                <w:rFonts w:eastAsia="바탕"/>
                <w:b/>
                <w:bCs/>
                <w:color w:val="000000"/>
                <w:kern w:val="24"/>
                <w:szCs w:val="22"/>
                <w:lang w:val="en-GB" w:eastAsia="ko-KR"/>
              </w:rPr>
              <w:t>Proposal 1-5a</w:t>
            </w:r>
            <w:r w:rsidR="00D42877" w:rsidRPr="00D42877">
              <w:rPr>
                <w:rFonts w:eastAsia="바탕"/>
                <w:b/>
                <w:bCs/>
                <w:color w:val="000000"/>
                <w:kern w:val="24"/>
                <w:szCs w:val="22"/>
                <w:lang w:val="en-GB" w:eastAsia="ko-KR"/>
              </w:rPr>
              <w:t xml:space="preserve"> </w:t>
            </w:r>
            <w:r w:rsidR="00D42877" w:rsidRPr="00D42877">
              <w:rPr>
                <w:b/>
                <w:lang w:eastAsia="ko-KR"/>
              </w:rPr>
              <w:fldChar w:fldCharType="begin"/>
            </w:r>
            <w:r w:rsidR="00D42877" w:rsidRPr="00D42877">
              <w:rPr>
                <w:b/>
                <w:lang w:eastAsia="ko-KR"/>
              </w:rPr>
              <w:instrText xml:space="preserve"> REF _Ref178936471 \r \h  \* MERGEFORMAT </w:instrText>
            </w:r>
            <w:r w:rsidR="00D42877" w:rsidRPr="00D42877">
              <w:rPr>
                <w:b/>
                <w:lang w:eastAsia="ko-KR"/>
              </w:rPr>
            </w:r>
            <w:r w:rsidR="00D42877" w:rsidRPr="00D42877">
              <w:rPr>
                <w:b/>
                <w:lang w:eastAsia="ko-KR"/>
              </w:rPr>
              <w:fldChar w:fldCharType="separate"/>
            </w:r>
            <w:r w:rsidR="00A50D21">
              <w:rPr>
                <w:b/>
                <w:lang w:eastAsia="ko-KR"/>
              </w:rPr>
              <w:t>[2]</w:t>
            </w:r>
            <w:r w:rsidR="00D42877" w:rsidRPr="00D42877">
              <w:rPr>
                <w:b/>
                <w:lang w:eastAsia="ko-KR"/>
              </w:rPr>
              <w:fldChar w:fldCharType="end"/>
            </w:r>
          </w:p>
          <w:p w14:paraId="2EA35CCB" w14:textId="77777777" w:rsidR="00F97044" w:rsidRPr="00F97044" w:rsidRDefault="00F97044" w:rsidP="00F97044">
            <w:pPr>
              <w:wordWrap w:val="0"/>
              <w:spacing w:after="0" w:line="240" w:lineRule="auto"/>
              <w:rPr>
                <w:rFonts w:eastAsia="굴림"/>
                <w:szCs w:val="22"/>
                <w:lang w:eastAsia="ko-KR"/>
              </w:rPr>
            </w:pPr>
            <w:r w:rsidRPr="00F97044">
              <w:rPr>
                <w:rFonts w:eastAsia="SimSun"/>
                <w:color w:val="000000"/>
                <w:kern w:val="2"/>
                <w:szCs w:val="22"/>
                <w:lang w:eastAsia="ko-KR"/>
              </w:rPr>
              <w:lastRenderedPageBreak/>
              <w:t xml:space="preserve">For the frequency location of UL resource muting for PUSCH, down-select from one the following options </w:t>
            </w:r>
          </w:p>
          <w:p w14:paraId="4C2BADB0" w14:textId="77777777" w:rsidR="00F97044" w:rsidRPr="00F97044" w:rsidRDefault="00F97044" w:rsidP="00F97044">
            <w:pPr>
              <w:numPr>
                <w:ilvl w:val="0"/>
                <w:numId w:val="21"/>
              </w:numPr>
              <w:wordWrap w:val="0"/>
              <w:spacing w:after="0" w:line="240" w:lineRule="auto"/>
              <w:ind w:left="1267"/>
              <w:rPr>
                <w:rFonts w:eastAsia="굴림"/>
                <w:szCs w:val="22"/>
                <w:lang w:eastAsia="ko-KR"/>
              </w:rPr>
            </w:pPr>
            <w:r w:rsidRPr="00F97044">
              <w:rPr>
                <w:rFonts w:eastAsia="SimSun"/>
                <w:color w:val="000000"/>
                <w:kern w:val="2"/>
                <w:szCs w:val="22"/>
                <w:lang w:eastAsia="ko-KR"/>
              </w:rPr>
              <w:t xml:space="preserve">Option 1: A comb </w:t>
            </w:r>
            <w:r w:rsidRPr="00F97044">
              <w:rPr>
                <w:rFonts w:eastAsia="SimSun"/>
                <w:color w:val="FF0000"/>
                <w:kern w:val="2"/>
                <w:szCs w:val="22"/>
                <w:lang w:eastAsia="ko-KR"/>
              </w:rPr>
              <w:t>offset</w:t>
            </w:r>
            <w:r w:rsidRPr="00F97044">
              <w:rPr>
                <w:rFonts w:eastAsia="SimSun"/>
                <w:color w:val="000000"/>
                <w:kern w:val="2"/>
                <w:szCs w:val="22"/>
                <w:lang w:eastAsia="ko-KR"/>
              </w:rPr>
              <w:t xml:space="preserve"> </w:t>
            </w:r>
            <w:r w:rsidRPr="00F97044">
              <w:rPr>
                <w:rFonts w:eastAsia="SimSun"/>
                <w:strike/>
                <w:color w:val="FF0000"/>
                <w:kern w:val="2"/>
                <w:szCs w:val="22"/>
                <w:lang w:eastAsia="ko-KR"/>
              </w:rPr>
              <w:t>value</w:t>
            </w:r>
            <w:r w:rsidRPr="00F97044">
              <w:rPr>
                <w:rFonts w:eastAsia="SimSun"/>
                <w:color w:val="FF0000"/>
                <w:kern w:val="2"/>
                <w:szCs w:val="22"/>
                <w:lang w:eastAsia="ko-KR"/>
              </w:rPr>
              <w:t xml:space="preserve"> </w:t>
            </w:r>
            <w:r w:rsidRPr="00F97044">
              <w:rPr>
                <w:rFonts w:eastAsia="SimSun"/>
                <w:color w:val="000000"/>
                <w:kern w:val="2"/>
                <w:szCs w:val="22"/>
                <w:lang w:eastAsia="ko-KR"/>
              </w:rPr>
              <w:t>{0, 1} is configured for each of the up to two UL muting symbols</w:t>
            </w:r>
          </w:p>
          <w:p w14:paraId="42B31FE4" w14:textId="77777777" w:rsidR="00F97044" w:rsidRPr="00F97044" w:rsidRDefault="00F97044" w:rsidP="00F97044">
            <w:pPr>
              <w:numPr>
                <w:ilvl w:val="1"/>
                <w:numId w:val="21"/>
              </w:numPr>
              <w:wordWrap w:val="0"/>
              <w:spacing w:after="0" w:line="240" w:lineRule="auto"/>
              <w:ind w:left="2606"/>
              <w:rPr>
                <w:rFonts w:eastAsia="굴림"/>
                <w:szCs w:val="22"/>
                <w:lang w:eastAsia="ko-KR"/>
              </w:rPr>
            </w:pPr>
            <w:r w:rsidRPr="00F97044">
              <w:rPr>
                <w:rFonts w:eastAsia="SimSun"/>
                <w:strike/>
                <w:color w:val="FF0000"/>
                <w:kern w:val="2"/>
                <w:szCs w:val="22"/>
                <w:lang w:eastAsia="ko-KR"/>
              </w:rPr>
              <w:t>FFS: whether it is separately configured for the two muting symbols</w:t>
            </w:r>
          </w:p>
          <w:p w14:paraId="6CDB3755" w14:textId="77777777" w:rsidR="00F97044" w:rsidRPr="00F97044" w:rsidRDefault="00F97044" w:rsidP="00F97044">
            <w:pPr>
              <w:numPr>
                <w:ilvl w:val="1"/>
                <w:numId w:val="21"/>
              </w:numPr>
              <w:wordWrap w:val="0"/>
              <w:spacing w:after="0" w:line="240" w:lineRule="auto"/>
              <w:ind w:left="2606"/>
              <w:rPr>
                <w:rFonts w:eastAsia="굴림"/>
                <w:szCs w:val="22"/>
                <w:lang w:eastAsia="ko-KR"/>
              </w:rPr>
            </w:pPr>
            <w:r w:rsidRPr="00F97044">
              <w:rPr>
                <w:rFonts w:eastAsia="SimSun"/>
                <w:color w:val="FF0000"/>
                <w:kern w:val="2"/>
                <w:szCs w:val="22"/>
                <w:lang w:eastAsia="ko-KR"/>
              </w:rPr>
              <w:t>FFS: Whether the comb offset is the same or can be different on the two muting symbols</w:t>
            </w:r>
          </w:p>
          <w:p w14:paraId="30E698FD" w14:textId="77777777" w:rsidR="00F97044" w:rsidRPr="00F97044" w:rsidRDefault="00F97044" w:rsidP="00F97044">
            <w:pPr>
              <w:numPr>
                <w:ilvl w:val="0"/>
                <w:numId w:val="21"/>
              </w:numPr>
              <w:wordWrap w:val="0"/>
              <w:spacing w:after="0" w:line="240" w:lineRule="auto"/>
              <w:ind w:left="1267"/>
              <w:rPr>
                <w:rFonts w:eastAsia="굴림"/>
                <w:szCs w:val="22"/>
                <w:lang w:eastAsia="ko-KR"/>
              </w:rPr>
            </w:pPr>
            <w:r w:rsidRPr="00F97044">
              <w:rPr>
                <w:rFonts w:eastAsia="SimSun"/>
                <w:color w:val="000000"/>
                <w:kern w:val="2"/>
                <w:szCs w:val="22"/>
                <w:lang w:eastAsia="ko-KR"/>
              </w:rPr>
              <w:t xml:space="preserve">Option 2-1: Predefined comb </w:t>
            </w:r>
            <w:r w:rsidRPr="00F97044">
              <w:rPr>
                <w:rFonts w:eastAsia="SimSun"/>
                <w:color w:val="FF0000"/>
                <w:kern w:val="2"/>
                <w:szCs w:val="22"/>
                <w:lang w:eastAsia="ko-KR"/>
              </w:rPr>
              <w:t>offset</w:t>
            </w:r>
            <w:r w:rsidRPr="00F97044">
              <w:rPr>
                <w:rFonts w:eastAsia="SimSun"/>
                <w:color w:val="000000"/>
                <w:kern w:val="2"/>
                <w:szCs w:val="22"/>
                <w:lang w:eastAsia="ko-KR"/>
              </w:rPr>
              <w:t xml:space="preserve"> </w:t>
            </w:r>
            <w:r w:rsidRPr="00F97044">
              <w:rPr>
                <w:rFonts w:eastAsia="SimSun"/>
                <w:strike/>
                <w:color w:val="FF0000"/>
                <w:kern w:val="2"/>
                <w:szCs w:val="22"/>
                <w:lang w:eastAsia="ko-KR"/>
              </w:rPr>
              <w:t>value</w:t>
            </w:r>
            <w:r w:rsidRPr="00F97044">
              <w:rPr>
                <w:rFonts w:eastAsia="SimSun"/>
                <w:color w:val="FF0000"/>
                <w:kern w:val="2"/>
                <w:szCs w:val="22"/>
                <w:lang w:eastAsia="ko-KR"/>
              </w:rPr>
              <w:t xml:space="preserve"> </w:t>
            </w:r>
            <w:r w:rsidRPr="00F97044">
              <w:rPr>
                <w:rFonts w:eastAsia="SimSun"/>
                <w:color w:val="000000"/>
                <w:kern w:val="2"/>
                <w:szCs w:val="22"/>
                <w:lang w:eastAsia="ko-KR"/>
              </w:rPr>
              <w:t>0 for each of the up to two UL muting symbols</w:t>
            </w:r>
          </w:p>
          <w:p w14:paraId="386171B0" w14:textId="48C26F0A" w:rsidR="00F97044" w:rsidRPr="00BA2FED" w:rsidRDefault="00F97044" w:rsidP="00F97044">
            <w:pPr>
              <w:numPr>
                <w:ilvl w:val="0"/>
                <w:numId w:val="21"/>
              </w:numPr>
              <w:wordWrap w:val="0"/>
              <w:spacing w:after="0" w:line="240" w:lineRule="auto"/>
              <w:ind w:left="1267"/>
              <w:rPr>
                <w:rFonts w:eastAsia="굴림"/>
                <w:szCs w:val="22"/>
                <w:lang w:eastAsia="ko-KR"/>
              </w:rPr>
            </w:pPr>
            <w:r w:rsidRPr="00F97044">
              <w:rPr>
                <w:rFonts w:eastAsia="SimSun"/>
                <w:color w:val="000000"/>
                <w:kern w:val="2"/>
                <w:szCs w:val="22"/>
                <w:lang w:eastAsia="ko-KR"/>
              </w:rPr>
              <w:t xml:space="preserve">Option 2-2: Predefined comb </w:t>
            </w:r>
            <w:r w:rsidRPr="00F97044">
              <w:rPr>
                <w:rFonts w:eastAsia="SimSun"/>
                <w:color w:val="FF0000"/>
                <w:kern w:val="2"/>
                <w:szCs w:val="22"/>
                <w:lang w:eastAsia="ko-KR"/>
              </w:rPr>
              <w:t>offset</w:t>
            </w:r>
            <w:r w:rsidRPr="00F97044">
              <w:rPr>
                <w:rFonts w:eastAsia="SimSun"/>
                <w:color w:val="000000"/>
                <w:kern w:val="2"/>
                <w:szCs w:val="22"/>
                <w:lang w:eastAsia="ko-KR"/>
              </w:rPr>
              <w:t xml:space="preserve"> </w:t>
            </w:r>
            <w:r w:rsidRPr="00F97044">
              <w:rPr>
                <w:rFonts w:eastAsia="SimSun"/>
                <w:strike/>
                <w:color w:val="FF0000"/>
                <w:kern w:val="2"/>
                <w:szCs w:val="22"/>
                <w:lang w:eastAsia="ko-KR"/>
              </w:rPr>
              <w:t>value</w:t>
            </w:r>
            <w:r w:rsidRPr="00F97044">
              <w:rPr>
                <w:rFonts w:eastAsia="SimSun"/>
                <w:color w:val="FF0000"/>
                <w:kern w:val="2"/>
                <w:szCs w:val="22"/>
                <w:lang w:eastAsia="ko-KR"/>
              </w:rPr>
              <w:t xml:space="preserve"> </w:t>
            </w:r>
            <w:r w:rsidRPr="00F97044">
              <w:rPr>
                <w:rFonts w:eastAsia="SimSun"/>
                <w:color w:val="000000"/>
                <w:kern w:val="2"/>
                <w:szCs w:val="22"/>
                <w:lang w:eastAsia="ko-KR"/>
              </w:rPr>
              <w:t>1 for each of the up to two UL muting symbols</w:t>
            </w:r>
          </w:p>
        </w:tc>
      </w:tr>
    </w:tbl>
    <w:p w14:paraId="75D6BC8E" w14:textId="77777777" w:rsidR="00FC77DB" w:rsidRDefault="00FC77DB" w:rsidP="00F97044">
      <w:pPr>
        <w:rPr>
          <w:lang w:eastAsia="ko-KR"/>
        </w:rPr>
      </w:pPr>
    </w:p>
    <w:p w14:paraId="522C8A33" w14:textId="11252D9B" w:rsidR="00F97044" w:rsidRDefault="00FC77DB" w:rsidP="00F97044">
      <w:pPr>
        <w:rPr>
          <w:lang w:eastAsia="ko-KR"/>
        </w:rPr>
      </w:pPr>
      <w:r>
        <w:rPr>
          <w:lang w:eastAsia="ko-KR"/>
        </w:rPr>
        <w:t xml:space="preserve">To incorporate our Proposal 2, we suggest considering </w:t>
      </w:r>
      <w:r w:rsidRPr="00AA016F">
        <w:rPr>
          <w:i/>
          <w:lang w:eastAsia="ko-KR"/>
        </w:rPr>
        <w:t xml:space="preserve">Option 1-2: A comb offset value {0, 1} or two </w:t>
      </w:r>
      <w:r w:rsidR="00FB6BB5">
        <w:rPr>
          <w:i/>
          <w:lang w:eastAsia="ko-KR"/>
        </w:rPr>
        <w:t xml:space="preserve">different </w:t>
      </w:r>
      <w:r w:rsidRPr="00AA016F">
        <w:rPr>
          <w:i/>
          <w:lang w:eastAsia="ko-KR"/>
        </w:rPr>
        <w:t>comb offset values are configured for each of the up to two UL muting symbols</w:t>
      </w:r>
      <w:r>
        <w:rPr>
          <w:lang w:eastAsia="ko-KR"/>
        </w:rPr>
        <w:t>.</w:t>
      </w:r>
    </w:p>
    <w:p w14:paraId="7918710C" w14:textId="77B95419" w:rsidR="00FC77DB" w:rsidRDefault="00FC77DB" w:rsidP="00AE1AAA">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3</w:t>
      </w:r>
      <w:r w:rsidRPr="00BE685D">
        <w:rPr>
          <w:rFonts w:eastAsia="Microsoft YaHei"/>
          <w:b/>
          <w:i/>
          <w:lang w:eastAsia="ja-JP"/>
        </w:rPr>
        <w:t>:</w:t>
      </w:r>
      <w:r w:rsidRPr="004E3A3E">
        <w:rPr>
          <w:rFonts w:eastAsia="Microsoft YaHei"/>
          <w:b/>
          <w:i/>
          <w:lang w:eastAsia="ja-JP"/>
        </w:rPr>
        <w:t xml:space="preserve"> </w:t>
      </w:r>
      <w:r>
        <w:rPr>
          <w:rFonts w:eastAsia="Microsoft YaHei"/>
          <w:b/>
          <w:i/>
          <w:lang w:eastAsia="ja-JP"/>
        </w:rPr>
        <w:t xml:space="preserve">For </w:t>
      </w:r>
      <w:r w:rsidR="00AE1AAA" w:rsidRPr="00AE1AAA">
        <w:rPr>
          <w:rFonts w:eastAsia="Microsoft YaHei"/>
          <w:b/>
          <w:i/>
          <w:lang w:eastAsia="ja-JP"/>
        </w:rPr>
        <w:t xml:space="preserve">the frequency </w:t>
      </w:r>
      <w:r w:rsidR="00FB764C">
        <w:rPr>
          <w:rFonts w:eastAsia="Microsoft YaHei"/>
          <w:b/>
          <w:i/>
          <w:lang w:eastAsia="ja-JP"/>
        </w:rPr>
        <w:t>pattern</w:t>
      </w:r>
      <w:r w:rsidR="00AE1AAA" w:rsidRPr="00AE1AAA">
        <w:rPr>
          <w:rFonts w:eastAsia="Microsoft YaHei"/>
          <w:b/>
          <w:i/>
          <w:lang w:eastAsia="ja-JP"/>
        </w:rPr>
        <w:t xml:space="preserve"> of UL resource muting for PUSCH (</w:t>
      </w:r>
      <w:r w:rsidR="00176B4A">
        <w:rPr>
          <w:rFonts w:eastAsia="Microsoft YaHei"/>
          <w:b/>
          <w:i/>
          <w:lang w:eastAsia="ja-JP"/>
        </w:rPr>
        <w:t xml:space="preserve">i.e., </w:t>
      </w:r>
      <w:r w:rsidR="00AE1AAA" w:rsidRPr="00AE1AAA">
        <w:rPr>
          <w:rFonts w:eastAsia="Microsoft YaHei"/>
          <w:b/>
          <w:i/>
          <w:lang w:eastAsia="ja-JP"/>
        </w:rPr>
        <w:t>Proposal 1-5a)</w:t>
      </w:r>
      <w:r w:rsidR="00AE1AAA">
        <w:rPr>
          <w:rFonts w:eastAsia="Microsoft YaHei"/>
          <w:b/>
          <w:i/>
          <w:lang w:eastAsia="ja-JP"/>
        </w:rPr>
        <w:t xml:space="preserve"> we discussed during the RAN1#118 meeting</w:t>
      </w:r>
      <w:r>
        <w:rPr>
          <w:rFonts w:eastAsia="Microsoft YaHei"/>
          <w:b/>
          <w:i/>
          <w:lang w:eastAsia="ja-JP"/>
        </w:rPr>
        <w:t xml:space="preserve">, </w:t>
      </w:r>
      <w:r w:rsidR="00023EE8">
        <w:rPr>
          <w:rFonts w:eastAsia="Microsoft YaHei"/>
          <w:b/>
          <w:i/>
          <w:lang w:eastAsia="ja-JP"/>
        </w:rPr>
        <w:t xml:space="preserve">we propose </w:t>
      </w:r>
      <w:r w:rsidR="00AE1AAA">
        <w:rPr>
          <w:rFonts w:eastAsia="Microsoft YaHei"/>
          <w:b/>
          <w:i/>
          <w:lang w:eastAsia="ja-JP"/>
        </w:rPr>
        <w:t>consider</w:t>
      </w:r>
      <w:r w:rsidR="00023EE8">
        <w:rPr>
          <w:rFonts w:eastAsia="Microsoft YaHei"/>
          <w:b/>
          <w:i/>
          <w:lang w:eastAsia="ja-JP"/>
        </w:rPr>
        <w:t>ing</w:t>
      </w:r>
      <w:r w:rsidR="00AE1AAA" w:rsidRPr="00AE1AAA">
        <w:rPr>
          <w:rFonts w:eastAsia="Microsoft YaHei"/>
          <w:b/>
          <w:i/>
          <w:lang w:eastAsia="ja-JP"/>
        </w:rPr>
        <w:t xml:space="preserve"> Option 1-2 </w:t>
      </w:r>
      <w:r w:rsidR="00023EE8">
        <w:rPr>
          <w:rFonts w:eastAsia="Microsoft YaHei"/>
          <w:b/>
          <w:i/>
          <w:lang w:eastAsia="ja-JP"/>
        </w:rPr>
        <w:t>(</w:t>
      </w:r>
      <w:r w:rsidR="00AE1AAA" w:rsidRPr="00AE1AAA">
        <w:rPr>
          <w:rFonts w:eastAsia="Microsoft YaHei"/>
          <w:b/>
          <w:i/>
          <w:lang w:eastAsia="ja-JP"/>
        </w:rPr>
        <w:t xml:space="preserve">A comb offset value {0, 1} or two </w:t>
      </w:r>
      <w:r w:rsidR="00FB6BB5">
        <w:rPr>
          <w:rFonts w:eastAsia="Microsoft YaHei"/>
          <w:b/>
          <w:i/>
          <w:lang w:eastAsia="ja-JP"/>
        </w:rPr>
        <w:t xml:space="preserve">different </w:t>
      </w:r>
      <w:r w:rsidR="00AE1AAA" w:rsidRPr="00AE1AAA">
        <w:rPr>
          <w:rFonts w:eastAsia="Microsoft YaHei"/>
          <w:b/>
          <w:i/>
          <w:lang w:eastAsia="ja-JP"/>
        </w:rPr>
        <w:t>comb offset values are configured for each of the up to two UL muting symbols</w:t>
      </w:r>
      <w:r w:rsidR="00023EE8">
        <w:rPr>
          <w:rFonts w:eastAsia="Microsoft YaHei"/>
          <w:b/>
          <w:i/>
          <w:lang w:eastAsia="ja-JP"/>
        </w:rPr>
        <w:t>)</w:t>
      </w:r>
      <w:r w:rsidR="00176B4A">
        <w:rPr>
          <w:rFonts w:eastAsia="Microsoft YaHei"/>
          <w:b/>
          <w:i/>
          <w:lang w:eastAsia="ja-JP"/>
        </w:rPr>
        <w:t xml:space="preserve"> as a candidate option to be down-selected.</w:t>
      </w:r>
    </w:p>
    <w:p w14:paraId="68C3693E" w14:textId="77777777" w:rsidR="00FC77DB" w:rsidRDefault="00FC77DB" w:rsidP="00FC77DB">
      <w:pPr>
        <w:rPr>
          <w:lang w:eastAsia="ko-KR"/>
        </w:rPr>
      </w:pPr>
    </w:p>
    <w:p w14:paraId="29A98E43" w14:textId="5460B151" w:rsidR="00FC77DB" w:rsidRDefault="00FB764C" w:rsidP="00F97044">
      <w:pPr>
        <w:rPr>
          <w:lang w:eastAsia="ko-KR"/>
        </w:rPr>
      </w:pPr>
      <w:r>
        <w:rPr>
          <w:lang w:eastAsia="ko-KR"/>
        </w:rPr>
        <w:t>During the meeting (</w:t>
      </w:r>
      <w:r>
        <w:rPr>
          <w:rFonts w:hint="eastAsia"/>
          <w:lang w:eastAsia="ko-KR"/>
        </w:rPr>
        <w:t>R</w:t>
      </w:r>
      <w:r>
        <w:rPr>
          <w:lang w:eastAsia="ko-KR"/>
        </w:rPr>
        <w:t xml:space="preserve">AN1#118), we also discussed the following options to be down-selected for </w:t>
      </w:r>
      <w:r w:rsidRPr="00AA016F">
        <w:rPr>
          <w:lang w:eastAsia="ko-KR"/>
        </w:rPr>
        <w:t xml:space="preserve">the frequency </w:t>
      </w:r>
      <w:r w:rsidRPr="00FB764C">
        <w:rPr>
          <w:lang w:eastAsia="ko-KR"/>
        </w:rPr>
        <w:t xml:space="preserve">location </w:t>
      </w:r>
      <w:r w:rsidRPr="00AA016F">
        <w:rPr>
          <w:lang w:eastAsia="ko-KR"/>
        </w:rPr>
        <w:t xml:space="preserve">of UL resource muting for PUSCH </w:t>
      </w:r>
      <w:r>
        <w:rPr>
          <w:lang w:eastAsia="ko-KR"/>
        </w:rPr>
        <w:t xml:space="preserve">(Proposal 1-9 in R1-2407355 </w:t>
      </w:r>
      <w:r>
        <w:rPr>
          <w:lang w:eastAsia="ko-KR"/>
        </w:rPr>
        <w:fldChar w:fldCharType="begin"/>
      </w:r>
      <w:r>
        <w:rPr>
          <w:lang w:eastAsia="ko-KR"/>
        </w:rPr>
        <w:instrText xml:space="preserve"> REF _Ref178936471 \r \h </w:instrText>
      </w:r>
      <w:r>
        <w:rPr>
          <w:lang w:eastAsia="ko-KR"/>
        </w:rPr>
      </w:r>
      <w:r>
        <w:rPr>
          <w:lang w:eastAsia="ko-KR"/>
        </w:rPr>
        <w:fldChar w:fldCharType="separate"/>
      </w:r>
      <w:r w:rsidR="00A50D21">
        <w:rPr>
          <w:lang w:eastAsia="ko-KR"/>
        </w:rPr>
        <w:t>[2]</w:t>
      </w:r>
      <w:r>
        <w:rPr>
          <w:lang w:eastAsia="ko-KR"/>
        </w:rPr>
        <w:fldChar w:fldCharType="end"/>
      </w:r>
      <w:r>
        <w:rPr>
          <w:lang w:eastAsia="ko-KR"/>
        </w:rPr>
        <w:t xml:space="preserve">). </w:t>
      </w:r>
    </w:p>
    <w:tbl>
      <w:tblPr>
        <w:tblStyle w:val="af9"/>
        <w:tblW w:w="0" w:type="auto"/>
        <w:tblLook w:val="04A0" w:firstRow="1" w:lastRow="0" w:firstColumn="1" w:lastColumn="0" w:noHBand="0" w:noVBand="1"/>
      </w:tblPr>
      <w:tblGrid>
        <w:gridCol w:w="9962"/>
      </w:tblGrid>
      <w:tr w:rsidR="00F97044" w:rsidRPr="00BA2FED" w14:paraId="5319EEB5" w14:textId="77777777" w:rsidTr="004C05F0">
        <w:tc>
          <w:tcPr>
            <w:tcW w:w="9962" w:type="dxa"/>
          </w:tcPr>
          <w:p w14:paraId="020C88C7" w14:textId="5CE326C2" w:rsidR="00F97044" w:rsidRPr="00F97044" w:rsidRDefault="00F97044" w:rsidP="00F97044">
            <w:pPr>
              <w:tabs>
                <w:tab w:val="left" w:pos="432"/>
                <w:tab w:val="left" w:pos="720"/>
                <w:tab w:val="left" w:pos="864"/>
              </w:tabs>
              <w:wordWrap w:val="0"/>
              <w:spacing w:after="0" w:line="240" w:lineRule="auto"/>
              <w:ind w:left="864" w:hanging="864"/>
              <w:jc w:val="left"/>
              <w:rPr>
                <w:rFonts w:eastAsia="굴림"/>
                <w:szCs w:val="22"/>
                <w:lang w:eastAsia="ko-KR"/>
              </w:rPr>
            </w:pPr>
            <w:r w:rsidRPr="00F97044">
              <w:rPr>
                <w:rFonts w:eastAsia="바탕"/>
                <w:b/>
                <w:bCs/>
                <w:color w:val="000000"/>
                <w:kern w:val="24"/>
                <w:szCs w:val="22"/>
                <w:lang w:val="en-GB" w:eastAsia="ko-KR"/>
              </w:rPr>
              <w:t>Proposal 1-9</w:t>
            </w:r>
            <w:r w:rsidR="00D42877">
              <w:rPr>
                <w:rFonts w:eastAsia="바탕"/>
                <w:b/>
                <w:bCs/>
                <w:color w:val="000000"/>
                <w:kern w:val="24"/>
                <w:szCs w:val="22"/>
                <w:lang w:val="en-GB" w:eastAsia="ko-KR"/>
              </w:rPr>
              <w:t xml:space="preserve"> </w:t>
            </w:r>
            <w:r w:rsidR="00D42877" w:rsidRPr="00D42877">
              <w:rPr>
                <w:b/>
                <w:lang w:eastAsia="ko-KR"/>
              </w:rPr>
              <w:fldChar w:fldCharType="begin"/>
            </w:r>
            <w:r w:rsidR="00D42877" w:rsidRPr="00D42877">
              <w:rPr>
                <w:b/>
                <w:lang w:eastAsia="ko-KR"/>
              </w:rPr>
              <w:instrText xml:space="preserve"> REF _Ref178936471 \r \h  \* MERGEFORMAT </w:instrText>
            </w:r>
            <w:r w:rsidR="00D42877" w:rsidRPr="00D42877">
              <w:rPr>
                <w:b/>
                <w:lang w:eastAsia="ko-KR"/>
              </w:rPr>
            </w:r>
            <w:r w:rsidR="00D42877" w:rsidRPr="00D42877">
              <w:rPr>
                <w:b/>
                <w:lang w:eastAsia="ko-KR"/>
              </w:rPr>
              <w:fldChar w:fldCharType="separate"/>
            </w:r>
            <w:r w:rsidR="00A50D21">
              <w:rPr>
                <w:b/>
                <w:lang w:eastAsia="ko-KR"/>
              </w:rPr>
              <w:t>[2]</w:t>
            </w:r>
            <w:r w:rsidR="00D42877" w:rsidRPr="00D42877">
              <w:rPr>
                <w:b/>
                <w:lang w:eastAsia="ko-KR"/>
              </w:rPr>
              <w:fldChar w:fldCharType="end"/>
            </w:r>
          </w:p>
          <w:p w14:paraId="35E7DEDC" w14:textId="77777777" w:rsidR="00F97044" w:rsidRPr="00F97044" w:rsidRDefault="00F97044" w:rsidP="00F97044">
            <w:pPr>
              <w:wordWrap w:val="0"/>
              <w:spacing w:after="0" w:line="240" w:lineRule="auto"/>
              <w:rPr>
                <w:rFonts w:eastAsia="굴림"/>
                <w:szCs w:val="22"/>
                <w:lang w:eastAsia="ko-KR"/>
              </w:rPr>
            </w:pPr>
            <w:r w:rsidRPr="00F97044">
              <w:rPr>
                <w:rFonts w:eastAsia="SimSun"/>
                <w:color w:val="000000"/>
                <w:kern w:val="2"/>
                <w:szCs w:val="22"/>
                <w:lang w:eastAsia="ko-KR"/>
              </w:rPr>
              <w:t>For the frequency location of UL resource muting for a PUSCH, one of the following options is selected</w:t>
            </w:r>
          </w:p>
          <w:p w14:paraId="1B5D69FB" w14:textId="77777777" w:rsidR="00F97044" w:rsidRPr="00F97044" w:rsidRDefault="00F97044" w:rsidP="00F97044">
            <w:pPr>
              <w:numPr>
                <w:ilvl w:val="0"/>
                <w:numId w:val="22"/>
              </w:numPr>
              <w:wordWrap w:val="0"/>
              <w:spacing w:after="0" w:line="240" w:lineRule="auto"/>
              <w:ind w:left="1267"/>
              <w:rPr>
                <w:rFonts w:eastAsia="굴림"/>
                <w:szCs w:val="22"/>
                <w:lang w:eastAsia="ko-KR"/>
              </w:rPr>
            </w:pPr>
            <w:r w:rsidRPr="00F97044">
              <w:rPr>
                <w:rFonts w:eastAsia="SimSun"/>
                <w:color w:val="000000"/>
                <w:kern w:val="2"/>
                <w:szCs w:val="22"/>
                <w:lang w:eastAsia="ko-KR"/>
              </w:rPr>
              <w:t>Option 1: The frequency location is not configured, i.e., same as the PUSCH allocated PRBs</w:t>
            </w:r>
          </w:p>
          <w:p w14:paraId="29DE601D" w14:textId="536E612A" w:rsidR="00F97044" w:rsidRPr="00BA2FED" w:rsidRDefault="00F97044" w:rsidP="00F97044">
            <w:pPr>
              <w:numPr>
                <w:ilvl w:val="0"/>
                <w:numId w:val="22"/>
              </w:numPr>
              <w:wordWrap w:val="0"/>
              <w:spacing w:after="0" w:line="240" w:lineRule="auto"/>
              <w:ind w:left="1267"/>
              <w:rPr>
                <w:rFonts w:eastAsia="굴림"/>
                <w:szCs w:val="22"/>
                <w:lang w:eastAsia="ko-KR"/>
              </w:rPr>
            </w:pPr>
            <w:r w:rsidRPr="00F97044">
              <w:rPr>
                <w:rFonts w:eastAsia="SimSun"/>
                <w:color w:val="000000"/>
                <w:kern w:val="2"/>
                <w:szCs w:val="22"/>
                <w:lang w:eastAsia="ko-KR"/>
              </w:rPr>
              <w:t xml:space="preserve">Option 2: The frequency location, e.g., starting PRB and bandwidth, is explicitly configured </w:t>
            </w:r>
          </w:p>
        </w:tc>
      </w:tr>
    </w:tbl>
    <w:p w14:paraId="00DC5751" w14:textId="77777777" w:rsidR="0089601F" w:rsidRDefault="0089601F" w:rsidP="00991C25">
      <w:pPr>
        <w:rPr>
          <w:lang w:eastAsia="ko-KR"/>
        </w:rPr>
      </w:pPr>
    </w:p>
    <w:p w14:paraId="086D40B1" w14:textId="746F96D8" w:rsidR="00991C25" w:rsidRDefault="0089601F" w:rsidP="00991C25">
      <w:pPr>
        <w:rPr>
          <w:lang w:eastAsia="ko-KR"/>
        </w:rPr>
      </w:pPr>
      <w:r w:rsidRPr="0089601F">
        <w:rPr>
          <w:lang w:eastAsia="ko-KR"/>
        </w:rPr>
        <w:t xml:space="preserve">In relation to this, we </w:t>
      </w:r>
      <w:r w:rsidR="00B83674">
        <w:rPr>
          <w:lang w:eastAsia="ko-KR"/>
        </w:rPr>
        <w:t>basically</w:t>
      </w:r>
      <w:r w:rsidRPr="0089601F">
        <w:rPr>
          <w:lang w:eastAsia="ko-KR"/>
        </w:rPr>
        <w:t xml:space="preserve"> support Option 2. However, when applying Option 2, resources located within the PRBs allocated for PUSCH should be considered valid muting resources. For instance, if the location of the muting frequency resource does not overlap with the PUSCH frequency resource, muting should not be performed. One of the main reasons we support Option 2 is that while Option 1 requires muting across the entire PUSCH frequency resource, Option 2 allows for muting only part of the PUSCH frequency resource, thereby minimizing the degradation of PUSCH performance.</w:t>
      </w:r>
    </w:p>
    <w:p w14:paraId="0DAC1070" w14:textId="66BF7F10" w:rsidR="00991C25" w:rsidRPr="0089601F" w:rsidRDefault="0089601F" w:rsidP="00A909B2">
      <w:pPr>
        <w:pStyle w:val="0Maintext"/>
      </w:pPr>
      <w:r w:rsidRPr="00BE685D">
        <w:rPr>
          <w:rFonts w:eastAsia="Microsoft YaHei"/>
          <w:b/>
          <w:i/>
          <w:lang w:eastAsia="ja-JP"/>
        </w:rPr>
        <w:t xml:space="preserve">Proposal </w:t>
      </w:r>
      <w:r>
        <w:rPr>
          <w:rFonts w:eastAsia="Microsoft YaHei"/>
          <w:b/>
          <w:i/>
          <w:lang w:eastAsia="ja-JP"/>
        </w:rPr>
        <w:t>4</w:t>
      </w:r>
      <w:r w:rsidRPr="00BE685D">
        <w:rPr>
          <w:rFonts w:eastAsia="Microsoft YaHei"/>
          <w:b/>
          <w:i/>
          <w:lang w:eastAsia="ja-JP"/>
        </w:rPr>
        <w:t>:</w:t>
      </w:r>
      <w:r w:rsidRPr="004E3A3E">
        <w:rPr>
          <w:rFonts w:eastAsia="Microsoft YaHei"/>
          <w:b/>
          <w:i/>
          <w:lang w:eastAsia="ja-JP"/>
        </w:rPr>
        <w:t xml:space="preserve"> </w:t>
      </w:r>
      <w:r w:rsidR="00A909B2">
        <w:rPr>
          <w:rFonts w:eastAsia="Microsoft YaHei"/>
          <w:b/>
          <w:i/>
          <w:lang w:eastAsia="ja-JP"/>
        </w:rPr>
        <w:t xml:space="preserve">For </w:t>
      </w:r>
      <w:r w:rsidR="00A909B2" w:rsidRPr="00A909B2">
        <w:rPr>
          <w:rFonts w:eastAsia="Microsoft YaHei"/>
          <w:b/>
          <w:i/>
          <w:lang w:eastAsia="ja-JP"/>
        </w:rPr>
        <w:t>the frequency location of UL resource muting for a PUSCH</w:t>
      </w:r>
      <w:r w:rsidR="00A909B2">
        <w:rPr>
          <w:rFonts w:eastAsia="Microsoft YaHei"/>
          <w:b/>
          <w:i/>
          <w:lang w:eastAsia="ja-JP"/>
        </w:rPr>
        <w:t>, we propose supporting Option 2 (</w:t>
      </w:r>
      <w:r w:rsidR="00A909B2" w:rsidRPr="00A909B2">
        <w:rPr>
          <w:rFonts w:eastAsia="Microsoft YaHei"/>
          <w:b/>
          <w:i/>
          <w:lang w:eastAsia="ja-JP"/>
        </w:rPr>
        <w:t>The frequency location, e.g., starting PRB and bandwidth, is explicitly configured</w:t>
      </w:r>
      <w:r w:rsidR="00A909B2">
        <w:rPr>
          <w:rFonts w:eastAsia="Microsoft YaHei"/>
          <w:b/>
          <w:i/>
          <w:lang w:eastAsia="ja-JP"/>
        </w:rPr>
        <w:t xml:space="preserve">) and that only resources located </w:t>
      </w:r>
      <w:r w:rsidR="00A909B2" w:rsidRPr="00A909B2">
        <w:rPr>
          <w:rFonts w:eastAsia="Microsoft YaHei"/>
          <w:b/>
          <w:i/>
          <w:lang w:eastAsia="ja-JP"/>
        </w:rPr>
        <w:t>within the PRBs allocated for PUSCH should be considered valid muting resources</w:t>
      </w:r>
      <w:r w:rsidR="00A909B2">
        <w:rPr>
          <w:rFonts w:eastAsia="Microsoft YaHei"/>
          <w:b/>
          <w:i/>
          <w:lang w:eastAsia="ja-JP"/>
        </w:rPr>
        <w:t>.</w:t>
      </w:r>
    </w:p>
    <w:p w14:paraId="6698EC8D" w14:textId="77777777" w:rsidR="0089601F" w:rsidRDefault="0089601F" w:rsidP="005269F0">
      <w:pPr>
        <w:rPr>
          <w:lang w:eastAsia="ko-KR"/>
        </w:rPr>
      </w:pPr>
    </w:p>
    <w:p w14:paraId="7D2F8DA5" w14:textId="5EF3EA01" w:rsidR="004E3A3E" w:rsidRDefault="004E3A3E" w:rsidP="005269F0">
      <w:pPr>
        <w:rPr>
          <w:lang w:eastAsia="ko-KR"/>
        </w:rPr>
      </w:pPr>
      <w:r w:rsidRPr="004E3A3E">
        <w:rPr>
          <w:lang w:eastAsia="ko-KR"/>
        </w:rPr>
        <w:t>Furthermore, the revised WID specifies that the indication/determination of UL resource muting for PUSCH is based on a semi-static configuration, assuming comb-2 muting in up to two symbols in the time domain. Therefore, the time-domain configuration of UL muting resources needs to be discussed in RAN1. For instance, the time-domain resource mapping used for DL DMRS could be applied to the UL muting configuration. Since the current NR specifications support double-symbol DMRS, this pattern can be utilized when two consecutive symbols need to be muted.</w:t>
      </w:r>
    </w:p>
    <w:p w14:paraId="279ED45C" w14:textId="6639283B" w:rsidR="00CB4F66" w:rsidRDefault="00CB4F66" w:rsidP="00CB4F66">
      <w:pPr>
        <w:pStyle w:val="0Maintext"/>
        <w:rPr>
          <w:rFonts w:eastAsia="Microsoft YaHei"/>
          <w:b/>
          <w:i/>
          <w:lang w:eastAsia="ja-JP"/>
        </w:rPr>
      </w:pPr>
      <w:r w:rsidRPr="00BE685D">
        <w:rPr>
          <w:rFonts w:eastAsia="Microsoft YaHei"/>
          <w:b/>
          <w:i/>
          <w:lang w:eastAsia="ja-JP"/>
        </w:rPr>
        <w:lastRenderedPageBreak/>
        <w:t xml:space="preserve">Proposal </w:t>
      </w:r>
      <w:r w:rsidR="0015318F">
        <w:rPr>
          <w:rFonts w:eastAsia="Microsoft YaHei"/>
          <w:b/>
          <w:i/>
          <w:lang w:eastAsia="ja-JP"/>
        </w:rPr>
        <w:t>5</w:t>
      </w:r>
      <w:r w:rsidRPr="00BE685D">
        <w:rPr>
          <w:rFonts w:eastAsia="Microsoft YaHei"/>
          <w:b/>
          <w:i/>
          <w:lang w:eastAsia="ja-JP"/>
        </w:rPr>
        <w:t>:</w:t>
      </w:r>
      <w:r>
        <w:rPr>
          <w:rFonts w:eastAsia="Microsoft YaHei"/>
          <w:b/>
          <w:i/>
          <w:lang w:eastAsia="ja-JP"/>
        </w:rPr>
        <w:t xml:space="preserve"> </w:t>
      </w:r>
      <w:r w:rsidR="004E3A3E">
        <w:rPr>
          <w:rFonts w:eastAsia="Microsoft YaHei"/>
          <w:b/>
          <w:i/>
          <w:lang w:eastAsia="ja-JP"/>
        </w:rPr>
        <w:t>F</w:t>
      </w:r>
      <w:r w:rsidR="004E3A3E" w:rsidRPr="004E3A3E">
        <w:rPr>
          <w:rFonts w:eastAsia="Microsoft YaHei"/>
          <w:b/>
          <w:i/>
          <w:lang w:eastAsia="ja-JP"/>
        </w:rPr>
        <w:t>or the time-domain configuration of UL muting resources, it is proposed to utilize the time-domain resource mapping for DL DMRS. In cases where two consecutive symbols need to be muted, a double-symbol DMRS pattern can be employed.</w:t>
      </w:r>
    </w:p>
    <w:p w14:paraId="1FEFBCB5" w14:textId="77777777" w:rsidR="002848AA" w:rsidRDefault="002848AA" w:rsidP="003A51C5">
      <w:pPr>
        <w:rPr>
          <w:lang w:eastAsia="ko-KR"/>
        </w:rPr>
      </w:pPr>
    </w:p>
    <w:p w14:paraId="36928FDB" w14:textId="77777777" w:rsidR="002848AA" w:rsidRDefault="003A51C5" w:rsidP="003A51C5">
      <w:pPr>
        <w:rPr>
          <w:lang w:eastAsia="ko-KR"/>
        </w:rPr>
      </w:pPr>
      <w:r>
        <w:rPr>
          <w:lang w:eastAsia="ko-KR"/>
        </w:rPr>
        <w:t xml:space="preserve">In the RAN1#118 meeting, it was agreed that </w:t>
      </w:r>
      <w:r w:rsidRPr="00A014CD">
        <w:rPr>
          <w:lang w:eastAsia="ko-KR"/>
        </w:rPr>
        <w:t>the reference point of time location of UL resource muting for PUSCH</w:t>
      </w:r>
      <w:r>
        <w:rPr>
          <w:lang w:eastAsia="ko-KR"/>
        </w:rPr>
        <w:t xml:space="preserve"> is the s</w:t>
      </w:r>
      <w:r w:rsidRPr="00A014CD">
        <w:rPr>
          <w:lang w:eastAsia="ko-KR"/>
        </w:rPr>
        <w:t>tarting symbol of a slot for both PUSCH mapping type A and type B</w:t>
      </w:r>
      <w:r>
        <w:rPr>
          <w:lang w:eastAsia="ko-KR"/>
        </w:rPr>
        <w:t xml:space="preserve">. </w:t>
      </w:r>
    </w:p>
    <w:tbl>
      <w:tblPr>
        <w:tblStyle w:val="af9"/>
        <w:tblW w:w="0" w:type="auto"/>
        <w:tblLook w:val="04A0" w:firstRow="1" w:lastRow="0" w:firstColumn="1" w:lastColumn="0" w:noHBand="0" w:noVBand="1"/>
      </w:tblPr>
      <w:tblGrid>
        <w:gridCol w:w="9962"/>
      </w:tblGrid>
      <w:tr w:rsidR="002848AA" w:rsidRPr="00A014CD" w14:paraId="121E318F" w14:textId="77777777" w:rsidTr="00C5224F">
        <w:tc>
          <w:tcPr>
            <w:tcW w:w="9962" w:type="dxa"/>
          </w:tcPr>
          <w:p w14:paraId="2D079E58" w14:textId="2FFE8D5D" w:rsidR="002848AA" w:rsidRPr="00A014CD" w:rsidRDefault="002848AA" w:rsidP="00C5224F">
            <w:pPr>
              <w:wordWrap w:val="0"/>
              <w:spacing w:after="0" w:line="240" w:lineRule="auto"/>
              <w:jc w:val="left"/>
              <w:rPr>
                <w:rFonts w:ascii="굴림" w:eastAsia="굴림" w:hAnsi="굴림" w:cs="굴림"/>
                <w:szCs w:val="22"/>
                <w:lang w:eastAsia="ko-KR"/>
              </w:rPr>
            </w:pPr>
            <w:r>
              <w:rPr>
                <w:rFonts w:ascii="Times" w:eastAsia="바탕" w:hAnsi="Times"/>
                <w:b/>
                <w:bCs/>
                <w:color w:val="000000"/>
                <w:kern w:val="24"/>
                <w:szCs w:val="22"/>
                <w:highlight w:val="green"/>
                <w:lang w:val="en-GB" w:eastAsia="ko-KR"/>
              </w:rPr>
              <w:t>RAN1#118 a</w:t>
            </w:r>
            <w:r w:rsidRPr="00A014CD">
              <w:rPr>
                <w:rFonts w:ascii="Times" w:eastAsia="바탕" w:hAnsi="Times"/>
                <w:b/>
                <w:bCs/>
                <w:color w:val="000000"/>
                <w:kern w:val="24"/>
                <w:szCs w:val="22"/>
                <w:highlight w:val="green"/>
                <w:lang w:val="en-GB" w:eastAsia="ko-KR"/>
              </w:rPr>
              <w:t>greement</w:t>
            </w:r>
            <w:r>
              <w:rPr>
                <w:rFonts w:ascii="Times" w:eastAsia="바탕" w:hAnsi="Times"/>
                <w:b/>
                <w:bCs/>
                <w:color w:val="000000"/>
                <w:kern w:val="24"/>
                <w:szCs w:val="22"/>
                <w:highlight w:val="green"/>
                <w:lang w:val="en-GB" w:eastAsia="ko-KR"/>
              </w:rPr>
              <w:t xml:space="preserve"> </w:t>
            </w:r>
            <w:r>
              <w:rPr>
                <w:rFonts w:ascii="Times" w:eastAsia="바탕" w:hAnsi="Times"/>
                <w:b/>
                <w:bCs/>
                <w:color w:val="000000"/>
                <w:kern w:val="24"/>
                <w:szCs w:val="22"/>
                <w:highlight w:val="green"/>
                <w:lang w:val="en-GB" w:eastAsia="ko-KR"/>
              </w:rPr>
              <w:fldChar w:fldCharType="begin"/>
            </w:r>
            <w:r>
              <w:rPr>
                <w:rFonts w:ascii="Times" w:eastAsia="바탕" w:hAnsi="Times"/>
                <w:b/>
                <w:bCs/>
                <w:color w:val="000000"/>
                <w:kern w:val="24"/>
                <w:szCs w:val="22"/>
                <w:highlight w:val="green"/>
                <w:lang w:val="en-GB" w:eastAsia="ko-KR"/>
              </w:rPr>
              <w:instrText xml:space="preserve"> REF _Ref166265506 \r \h </w:instrText>
            </w:r>
            <w:r>
              <w:rPr>
                <w:rFonts w:ascii="Times" w:eastAsia="바탕" w:hAnsi="Times"/>
                <w:b/>
                <w:bCs/>
                <w:color w:val="000000"/>
                <w:kern w:val="24"/>
                <w:szCs w:val="22"/>
                <w:highlight w:val="green"/>
                <w:lang w:val="en-GB" w:eastAsia="ko-KR"/>
              </w:rPr>
            </w:r>
            <w:r>
              <w:rPr>
                <w:rFonts w:ascii="Times" w:eastAsia="바탕" w:hAnsi="Times"/>
                <w:b/>
                <w:bCs/>
                <w:color w:val="000000"/>
                <w:kern w:val="24"/>
                <w:szCs w:val="22"/>
                <w:highlight w:val="green"/>
                <w:lang w:val="en-GB" w:eastAsia="ko-KR"/>
              </w:rPr>
              <w:fldChar w:fldCharType="separate"/>
            </w:r>
            <w:r w:rsidR="00A50D21">
              <w:rPr>
                <w:rFonts w:ascii="Times" w:eastAsia="바탕" w:hAnsi="Times"/>
                <w:b/>
                <w:bCs/>
                <w:color w:val="000000"/>
                <w:kern w:val="24"/>
                <w:szCs w:val="22"/>
                <w:highlight w:val="green"/>
                <w:lang w:val="en-GB" w:eastAsia="ko-KR"/>
              </w:rPr>
              <w:t>[3]</w:t>
            </w:r>
            <w:r>
              <w:rPr>
                <w:rFonts w:ascii="Times" w:eastAsia="바탕" w:hAnsi="Times"/>
                <w:b/>
                <w:bCs/>
                <w:color w:val="000000"/>
                <w:kern w:val="24"/>
                <w:szCs w:val="22"/>
                <w:highlight w:val="green"/>
                <w:lang w:val="en-GB" w:eastAsia="ko-KR"/>
              </w:rPr>
              <w:fldChar w:fldCharType="end"/>
            </w:r>
          </w:p>
          <w:p w14:paraId="18524EE7" w14:textId="77777777" w:rsidR="002848AA" w:rsidRPr="00A014CD" w:rsidRDefault="002848AA" w:rsidP="00C5224F">
            <w:pPr>
              <w:wordWrap w:val="0"/>
              <w:spacing w:after="0" w:line="240" w:lineRule="auto"/>
              <w:jc w:val="left"/>
              <w:rPr>
                <w:rFonts w:ascii="굴림" w:eastAsia="굴림" w:hAnsi="굴림" w:cs="굴림"/>
                <w:szCs w:val="22"/>
                <w:lang w:eastAsia="ko-KR"/>
              </w:rPr>
            </w:pPr>
            <w:r w:rsidRPr="00A014CD">
              <w:rPr>
                <w:rFonts w:ascii="Times" w:eastAsia="SimSun" w:hAnsi="Times"/>
                <w:color w:val="000000"/>
                <w:kern w:val="24"/>
                <w:szCs w:val="22"/>
                <w:lang w:val="en-GB" w:eastAsia="ko-KR"/>
              </w:rPr>
              <w:t xml:space="preserve">For </w:t>
            </w:r>
            <w:bookmarkStart w:id="8" w:name="_Hlk177255080"/>
            <w:r w:rsidRPr="00A014CD">
              <w:rPr>
                <w:rFonts w:ascii="Times" w:eastAsia="SimSun" w:hAnsi="Times"/>
                <w:color w:val="000000"/>
                <w:kern w:val="24"/>
                <w:szCs w:val="22"/>
                <w:lang w:val="en-GB" w:eastAsia="ko-KR"/>
              </w:rPr>
              <w:t>the reference point of time location of UL resource muting for PUSCH</w:t>
            </w:r>
            <w:bookmarkEnd w:id="8"/>
            <w:r w:rsidRPr="00A014CD">
              <w:rPr>
                <w:rFonts w:ascii="Times" w:eastAsia="SimSun" w:hAnsi="Times"/>
                <w:color w:val="000000"/>
                <w:kern w:val="24"/>
                <w:szCs w:val="22"/>
                <w:lang w:val="en-GB" w:eastAsia="ko-KR"/>
              </w:rPr>
              <w:t>, Option 1 is supported</w:t>
            </w:r>
          </w:p>
          <w:p w14:paraId="28A9B8AB" w14:textId="77777777" w:rsidR="002848AA" w:rsidRPr="00A014CD" w:rsidRDefault="002848AA" w:rsidP="00C5224F">
            <w:pPr>
              <w:numPr>
                <w:ilvl w:val="0"/>
                <w:numId w:val="18"/>
              </w:numPr>
              <w:wordWrap w:val="0"/>
              <w:spacing w:after="0" w:line="240" w:lineRule="auto"/>
              <w:ind w:left="1267"/>
              <w:jc w:val="left"/>
              <w:rPr>
                <w:rFonts w:ascii="굴림" w:eastAsia="굴림" w:hAnsi="굴림" w:cs="굴림"/>
                <w:szCs w:val="22"/>
                <w:lang w:eastAsia="ko-KR"/>
              </w:rPr>
            </w:pPr>
            <w:r w:rsidRPr="00A014CD">
              <w:rPr>
                <w:rFonts w:ascii="Times" w:eastAsia="바탕" w:hAnsi="Times"/>
                <w:color w:val="000000"/>
                <w:kern w:val="24"/>
                <w:szCs w:val="22"/>
                <w:lang w:val="en-GB" w:eastAsia="ko-KR"/>
              </w:rPr>
              <w:t xml:space="preserve">Option 1: Starting symbol of a slot </w:t>
            </w:r>
            <w:bookmarkStart w:id="9" w:name="_Hlk178957971"/>
            <w:r w:rsidRPr="00A014CD">
              <w:rPr>
                <w:rFonts w:ascii="Times" w:eastAsia="바탕" w:hAnsi="Times"/>
                <w:color w:val="000000"/>
                <w:kern w:val="24"/>
                <w:szCs w:val="22"/>
                <w:lang w:val="en-GB" w:eastAsia="ko-KR"/>
              </w:rPr>
              <w:t>for both PUSCH mapping type A and type B</w:t>
            </w:r>
            <w:bookmarkEnd w:id="9"/>
          </w:p>
        </w:tc>
      </w:tr>
    </w:tbl>
    <w:p w14:paraId="0052D9E0" w14:textId="77777777" w:rsidR="002848AA" w:rsidRPr="002848AA" w:rsidRDefault="002848AA" w:rsidP="003A51C5">
      <w:pPr>
        <w:rPr>
          <w:lang w:eastAsia="ko-KR"/>
        </w:rPr>
      </w:pPr>
    </w:p>
    <w:p w14:paraId="7C542410" w14:textId="4F34D109" w:rsidR="002506B1" w:rsidRDefault="003A51C5" w:rsidP="002506B1">
      <w:pPr>
        <w:rPr>
          <w:lang w:eastAsia="ko-KR"/>
        </w:rPr>
      </w:pPr>
      <w:r>
        <w:rPr>
          <w:lang w:eastAsia="ko-KR"/>
        </w:rPr>
        <w:t xml:space="preserve">However, </w:t>
      </w:r>
      <w:r w:rsidR="002506B1">
        <w:rPr>
          <w:lang w:eastAsia="ko-KR"/>
        </w:rPr>
        <w:t xml:space="preserve">setting the reference point for UL resource muting for PUSCH to the start of a slot may lead to misalignment between the muting symbols and the actual PUSCH transmission, particularly for mapping </w:t>
      </w:r>
      <w:r w:rsidR="0015791B">
        <w:rPr>
          <w:lang w:eastAsia="ko-KR"/>
        </w:rPr>
        <w:t>t</w:t>
      </w:r>
      <w:r w:rsidR="002506B1">
        <w:rPr>
          <w:lang w:eastAsia="ko-KR"/>
        </w:rPr>
        <w:t>ype B, where PUSCH transmission can begin at any symbol within the slot. Therefore, it is important to discuss whether</w:t>
      </w:r>
      <w:r w:rsidR="005C687F">
        <w:rPr>
          <w:lang w:eastAsia="ko-KR"/>
        </w:rPr>
        <w:t>/</w:t>
      </w:r>
      <w:r w:rsidR="002506B1">
        <w:rPr>
          <w:lang w:eastAsia="ko-KR"/>
        </w:rPr>
        <w:t>how to address the issue of misalignment between the muting symbols configured relative to the reference point and the actual PUSCH transmission period.</w:t>
      </w:r>
    </w:p>
    <w:p w14:paraId="53704620" w14:textId="26D317E4" w:rsidR="002506B1" w:rsidRPr="002506B1" w:rsidRDefault="002506B1" w:rsidP="002506B1">
      <w:pPr>
        <w:rPr>
          <w:b/>
          <w:i/>
          <w:lang w:eastAsia="ko-KR"/>
        </w:rPr>
      </w:pPr>
      <w:r w:rsidRPr="002506B1">
        <w:rPr>
          <w:b/>
          <w:i/>
          <w:lang w:eastAsia="ko-KR"/>
        </w:rPr>
        <w:t xml:space="preserve">Observation 1: Since the starting symbol of a slot has been agreed upon as the reference point for the time location of UL resource muting for PUSCH in both PUSCH mapping Type A and Type B, misalignment between the muting symbols and the actual PUSCH transmission period may occur, especially for PUSCH mapping </w:t>
      </w:r>
      <w:r w:rsidR="005C687F">
        <w:rPr>
          <w:b/>
          <w:i/>
          <w:lang w:eastAsia="ko-KR"/>
        </w:rPr>
        <w:t>t</w:t>
      </w:r>
      <w:r w:rsidRPr="002506B1">
        <w:rPr>
          <w:b/>
          <w:i/>
          <w:lang w:eastAsia="ko-KR"/>
        </w:rPr>
        <w:t>ype B.</w:t>
      </w:r>
    </w:p>
    <w:p w14:paraId="7AFE5B32" w14:textId="14F1C0A0" w:rsidR="00AE6F6D" w:rsidRPr="002506B1" w:rsidRDefault="002506B1" w:rsidP="002506B1">
      <w:pPr>
        <w:rPr>
          <w:b/>
          <w:i/>
          <w:lang w:eastAsia="ko-KR"/>
        </w:rPr>
      </w:pPr>
      <w:r w:rsidRPr="002506B1">
        <w:rPr>
          <w:b/>
          <w:i/>
          <w:lang w:eastAsia="ko-KR"/>
        </w:rPr>
        <w:t>Proposal 6: We propose discussing whether</w:t>
      </w:r>
      <w:r w:rsidR="005C687F">
        <w:rPr>
          <w:b/>
          <w:i/>
          <w:lang w:eastAsia="ko-KR"/>
        </w:rPr>
        <w:t>/</w:t>
      </w:r>
      <w:r w:rsidRPr="002506B1">
        <w:rPr>
          <w:b/>
          <w:i/>
          <w:lang w:eastAsia="ko-KR"/>
        </w:rPr>
        <w:t>how to address the issue of misalignment between the muting symbols configured relative to the reference point and the actual PUSCH transmission period.</w:t>
      </w:r>
    </w:p>
    <w:p w14:paraId="404C7158" w14:textId="7947902A" w:rsidR="00577CBC" w:rsidRDefault="00577CBC" w:rsidP="00430F86">
      <w:pPr>
        <w:rPr>
          <w:lang w:eastAsia="ko-KR"/>
        </w:rPr>
      </w:pPr>
    </w:p>
    <w:p w14:paraId="49729325" w14:textId="331B4A7D" w:rsidR="00577CBC" w:rsidRDefault="00577CBC" w:rsidP="00430F86">
      <w:pPr>
        <w:rPr>
          <w:lang w:eastAsia="ko-KR"/>
        </w:rPr>
      </w:pPr>
      <w:r w:rsidRPr="00577CBC">
        <w:rPr>
          <w:lang w:eastAsia="ko-KR"/>
        </w:rPr>
        <w:t>One potential solution to address this issue is to consider supporting Option 2 agreed</w:t>
      </w:r>
      <w:r>
        <w:rPr>
          <w:lang w:eastAsia="ko-KR"/>
        </w:rPr>
        <w:t xml:space="preserve"> </w:t>
      </w:r>
      <w:r w:rsidR="009B3B6D">
        <w:rPr>
          <w:lang w:eastAsia="ko-KR"/>
        </w:rPr>
        <w:t xml:space="preserve">upon </w:t>
      </w:r>
      <w:r>
        <w:rPr>
          <w:lang w:eastAsia="ko-KR"/>
        </w:rPr>
        <w:t>as a</w:t>
      </w:r>
      <w:r w:rsidR="00B03521">
        <w:rPr>
          <w:lang w:eastAsia="ko-KR"/>
        </w:rPr>
        <w:t xml:space="preserve"> candidate</w:t>
      </w:r>
      <w:r>
        <w:rPr>
          <w:lang w:eastAsia="ko-KR"/>
        </w:rPr>
        <w:t xml:space="preserve"> option for </w:t>
      </w:r>
      <w:r w:rsidRPr="00577CBC">
        <w:rPr>
          <w:lang w:eastAsia="ko-KR"/>
        </w:rPr>
        <w:t>the time location configuration of UL resource muting for a PUSCH</w:t>
      </w:r>
      <w:r>
        <w:rPr>
          <w:lang w:eastAsia="ko-KR"/>
        </w:rPr>
        <w:t xml:space="preserve">. </w:t>
      </w:r>
    </w:p>
    <w:tbl>
      <w:tblPr>
        <w:tblStyle w:val="af9"/>
        <w:tblW w:w="0" w:type="auto"/>
        <w:tblLook w:val="04A0" w:firstRow="1" w:lastRow="0" w:firstColumn="1" w:lastColumn="0" w:noHBand="0" w:noVBand="1"/>
      </w:tblPr>
      <w:tblGrid>
        <w:gridCol w:w="9962"/>
      </w:tblGrid>
      <w:tr w:rsidR="00430F86" w:rsidRPr="00FF6CD7" w14:paraId="3DC5EF33" w14:textId="77777777" w:rsidTr="004C05F0">
        <w:tc>
          <w:tcPr>
            <w:tcW w:w="9962" w:type="dxa"/>
          </w:tcPr>
          <w:p w14:paraId="2A2E4F44" w14:textId="3B6F7F89" w:rsidR="00260886" w:rsidRPr="00A014CD" w:rsidRDefault="00260886" w:rsidP="00260886">
            <w:pPr>
              <w:wordWrap w:val="0"/>
              <w:spacing w:after="0" w:line="240" w:lineRule="auto"/>
              <w:jc w:val="left"/>
              <w:rPr>
                <w:rFonts w:ascii="굴림" w:eastAsia="굴림" w:hAnsi="굴림" w:cs="굴림"/>
                <w:szCs w:val="22"/>
                <w:lang w:eastAsia="ko-KR"/>
              </w:rPr>
            </w:pPr>
            <w:r>
              <w:rPr>
                <w:rFonts w:ascii="Times" w:eastAsia="바탕" w:hAnsi="Times"/>
                <w:b/>
                <w:bCs/>
                <w:color w:val="000000"/>
                <w:kern w:val="24"/>
                <w:szCs w:val="22"/>
                <w:highlight w:val="green"/>
                <w:lang w:val="en-GB" w:eastAsia="ko-KR"/>
              </w:rPr>
              <w:t>RAN1#118 a</w:t>
            </w:r>
            <w:r w:rsidRPr="00A014CD">
              <w:rPr>
                <w:rFonts w:ascii="Times" w:eastAsia="바탕" w:hAnsi="Times"/>
                <w:b/>
                <w:bCs/>
                <w:color w:val="000000"/>
                <w:kern w:val="24"/>
                <w:szCs w:val="22"/>
                <w:highlight w:val="green"/>
                <w:lang w:val="en-GB" w:eastAsia="ko-KR"/>
              </w:rPr>
              <w:t>greement</w:t>
            </w:r>
            <w:r>
              <w:rPr>
                <w:rFonts w:ascii="Times" w:eastAsia="바탕" w:hAnsi="Times"/>
                <w:b/>
                <w:bCs/>
                <w:color w:val="000000"/>
                <w:kern w:val="24"/>
                <w:szCs w:val="22"/>
                <w:highlight w:val="green"/>
                <w:lang w:val="en-GB" w:eastAsia="ko-KR"/>
              </w:rPr>
              <w:t xml:space="preserve"> </w:t>
            </w:r>
            <w:r>
              <w:rPr>
                <w:rFonts w:ascii="Times" w:eastAsia="바탕" w:hAnsi="Times"/>
                <w:b/>
                <w:bCs/>
                <w:color w:val="000000"/>
                <w:kern w:val="24"/>
                <w:szCs w:val="22"/>
                <w:highlight w:val="green"/>
                <w:lang w:val="en-GB" w:eastAsia="ko-KR"/>
              </w:rPr>
              <w:fldChar w:fldCharType="begin"/>
            </w:r>
            <w:r>
              <w:rPr>
                <w:rFonts w:ascii="Times" w:eastAsia="바탕" w:hAnsi="Times"/>
                <w:b/>
                <w:bCs/>
                <w:color w:val="000000"/>
                <w:kern w:val="24"/>
                <w:szCs w:val="22"/>
                <w:highlight w:val="green"/>
                <w:lang w:val="en-GB" w:eastAsia="ko-KR"/>
              </w:rPr>
              <w:instrText xml:space="preserve"> REF _Ref166265506 \r \h </w:instrText>
            </w:r>
            <w:r>
              <w:rPr>
                <w:rFonts w:ascii="Times" w:eastAsia="바탕" w:hAnsi="Times"/>
                <w:b/>
                <w:bCs/>
                <w:color w:val="000000"/>
                <w:kern w:val="24"/>
                <w:szCs w:val="22"/>
                <w:highlight w:val="green"/>
                <w:lang w:val="en-GB" w:eastAsia="ko-KR"/>
              </w:rPr>
            </w:r>
            <w:r>
              <w:rPr>
                <w:rFonts w:ascii="Times" w:eastAsia="바탕" w:hAnsi="Times"/>
                <w:b/>
                <w:bCs/>
                <w:color w:val="000000"/>
                <w:kern w:val="24"/>
                <w:szCs w:val="22"/>
                <w:highlight w:val="green"/>
                <w:lang w:val="en-GB" w:eastAsia="ko-KR"/>
              </w:rPr>
              <w:fldChar w:fldCharType="separate"/>
            </w:r>
            <w:r w:rsidR="00A50D21">
              <w:rPr>
                <w:rFonts w:ascii="Times" w:eastAsia="바탕" w:hAnsi="Times"/>
                <w:b/>
                <w:bCs/>
                <w:color w:val="000000"/>
                <w:kern w:val="24"/>
                <w:szCs w:val="22"/>
                <w:highlight w:val="green"/>
                <w:lang w:val="en-GB" w:eastAsia="ko-KR"/>
              </w:rPr>
              <w:t>[3]</w:t>
            </w:r>
            <w:r>
              <w:rPr>
                <w:rFonts w:ascii="Times" w:eastAsia="바탕" w:hAnsi="Times"/>
                <w:b/>
                <w:bCs/>
                <w:color w:val="000000"/>
                <w:kern w:val="24"/>
                <w:szCs w:val="22"/>
                <w:highlight w:val="green"/>
                <w:lang w:val="en-GB" w:eastAsia="ko-KR"/>
              </w:rPr>
              <w:fldChar w:fldCharType="end"/>
            </w:r>
          </w:p>
          <w:p w14:paraId="1F08AAEF" w14:textId="77777777" w:rsidR="00430F86" w:rsidRPr="00430F86" w:rsidRDefault="00430F86" w:rsidP="00430F86">
            <w:pPr>
              <w:wordWrap w:val="0"/>
              <w:spacing w:after="0" w:line="240" w:lineRule="auto"/>
              <w:jc w:val="left"/>
              <w:rPr>
                <w:rFonts w:ascii="굴림" w:eastAsia="굴림" w:hAnsi="굴림" w:cs="굴림"/>
                <w:szCs w:val="22"/>
                <w:lang w:eastAsia="ko-KR"/>
              </w:rPr>
            </w:pPr>
            <w:r w:rsidRPr="00430F86">
              <w:rPr>
                <w:rFonts w:ascii="Times" w:eastAsia="바탕" w:hAnsi="Times"/>
                <w:color w:val="000000"/>
                <w:kern w:val="24"/>
                <w:szCs w:val="22"/>
                <w:lang w:val="en-GB" w:eastAsia="ko-KR"/>
              </w:rPr>
              <w:t>For the time location configuration of UL resource muting for a PUSCH, one of the following options is selected</w:t>
            </w:r>
          </w:p>
          <w:p w14:paraId="2A925D14" w14:textId="77777777" w:rsidR="00430F86" w:rsidRPr="00430F86" w:rsidRDefault="00430F86" w:rsidP="00430F86">
            <w:pPr>
              <w:numPr>
                <w:ilvl w:val="0"/>
                <w:numId w:val="20"/>
              </w:numPr>
              <w:wordWrap w:val="0"/>
              <w:spacing w:after="0" w:line="240" w:lineRule="auto"/>
              <w:ind w:left="1267"/>
              <w:jc w:val="left"/>
              <w:rPr>
                <w:rFonts w:ascii="굴림" w:eastAsia="굴림" w:hAnsi="굴림" w:cs="굴림"/>
                <w:szCs w:val="22"/>
                <w:lang w:eastAsia="ko-KR"/>
              </w:rPr>
            </w:pPr>
            <w:r w:rsidRPr="00430F86">
              <w:rPr>
                <w:rFonts w:ascii="Times" w:eastAsia="바탕" w:hAnsi="Times"/>
                <w:color w:val="000000"/>
                <w:kern w:val="24"/>
                <w:szCs w:val="22"/>
                <w:lang w:val="en-GB" w:eastAsia="ko-KR"/>
              </w:rPr>
              <w:t>Option 1: Semi-statically configure the position for each of the up to two UL muting symbols within a slot</w:t>
            </w:r>
          </w:p>
          <w:p w14:paraId="4C09A254" w14:textId="77777777" w:rsidR="00430F86" w:rsidRPr="00430F86" w:rsidRDefault="00430F86" w:rsidP="00430F86">
            <w:pPr>
              <w:numPr>
                <w:ilvl w:val="0"/>
                <w:numId w:val="20"/>
              </w:numPr>
              <w:wordWrap w:val="0"/>
              <w:spacing w:after="0" w:line="240" w:lineRule="auto"/>
              <w:ind w:left="1267"/>
              <w:jc w:val="left"/>
              <w:rPr>
                <w:rFonts w:ascii="굴림" w:eastAsia="굴림" w:hAnsi="굴림" w:cs="굴림"/>
                <w:szCs w:val="22"/>
                <w:lang w:eastAsia="ko-KR"/>
              </w:rPr>
            </w:pPr>
            <w:r w:rsidRPr="00430F86">
              <w:rPr>
                <w:rFonts w:ascii="Times" w:eastAsia="바탕" w:hAnsi="Times"/>
                <w:color w:val="000000"/>
                <w:kern w:val="24"/>
                <w:szCs w:val="22"/>
                <w:lang w:val="en-GB" w:eastAsia="ko-KR"/>
              </w:rPr>
              <w:t>Option 2: Semi-statically configure X (X&gt;=1) possible positions for each of the up to two UL muting symbols within a slot</w:t>
            </w:r>
          </w:p>
          <w:p w14:paraId="28A55718" w14:textId="77777777" w:rsidR="00430F86" w:rsidRPr="00430F86" w:rsidRDefault="00430F86" w:rsidP="00430F86">
            <w:pPr>
              <w:wordWrap w:val="0"/>
              <w:spacing w:after="0" w:line="240" w:lineRule="auto"/>
              <w:jc w:val="left"/>
              <w:rPr>
                <w:rFonts w:ascii="굴림" w:eastAsia="굴림" w:hAnsi="굴림" w:cs="굴림"/>
                <w:szCs w:val="22"/>
                <w:lang w:eastAsia="ko-KR"/>
              </w:rPr>
            </w:pPr>
            <w:r w:rsidRPr="00430F86">
              <w:rPr>
                <w:rFonts w:ascii="Times" w:eastAsia="바탕" w:hAnsi="Times"/>
                <w:color w:val="000000"/>
                <w:kern w:val="24"/>
                <w:szCs w:val="22"/>
                <w:lang w:eastAsia="ko-KR"/>
              </w:rPr>
              <w:t>Note: Above has no implication on how UL muting symbol indication/determination is done.</w:t>
            </w:r>
          </w:p>
          <w:p w14:paraId="51C2EB33" w14:textId="516FE0DA" w:rsidR="00430F86" w:rsidRPr="00FF6CD7" w:rsidRDefault="00430F86" w:rsidP="00430F86">
            <w:pPr>
              <w:wordWrap w:val="0"/>
              <w:spacing w:after="0" w:line="240" w:lineRule="auto"/>
              <w:jc w:val="left"/>
              <w:rPr>
                <w:rFonts w:ascii="굴림" w:eastAsia="굴림" w:hAnsi="굴림" w:cs="굴림"/>
                <w:szCs w:val="22"/>
                <w:lang w:eastAsia="ko-KR"/>
              </w:rPr>
            </w:pPr>
            <w:r w:rsidRPr="00430F86">
              <w:rPr>
                <w:rFonts w:ascii="Times" w:eastAsia="바탕" w:hAnsi="Times"/>
                <w:color w:val="000000"/>
                <w:kern w:val="24"/>
                <w:szCs w:val="22"/>
                <w:lang w:eastAsia="ko-KR"/>
              </w:rPr>
              <w:t>Note: For both options, there will at most up to 2 UL muting symbols for the PUSCH.</w:t>
            </w:r>
          </w:p>
        </w:tc>
      </w:tr>
    </w:tbl>
    <w:p w14:paraId="46FE773A" w14:textId="481D48FF" w:rsidR="00A014CD" w:rsidRDefault="00A014CD" w:rsidP="008C4E70">
      <w:pPr>
        <w:rPr>
          <w:lang w:eastAsia="ko-KR"/>
        </w:rPr>
      </w:pPr>
    </w:p>
    <w:p w14:paraId="26863CAC" w14:textId="626952E0" w:rsidR="00577CBC" w:rsidRDefault="00577CBC" w:rsidP="008C4E70">
      <w:pPr>
        <w:rPr>
          <w:rFonts w:ascii="Times" w:eastAsia="바탕" w:hAnsi="Times"/>
          <w:color w:val="000000"/>
          <w:kern w:val="24"/>
          <w:szCs w:val="22"/>
          <w:lang w:val="en-GB" w:eastAsia="ko-KR"/>
        </w:rPr>
      </w:pPr>
      <w:r w:rsidRPr="00577CBC">
        <w:rPr>
          <w:lang w:eastAsia="ko-KR"/>
        </w:rPr>
        <w:t xml:space="preserve">In the case of Option 1, only one location can be </w:t>
      </w:r>
      <w:r w:rsidR="009B3B6D">
        <w:rPr>
          <w:lang w:eastAsia="ko-KR"/>
        </w:rPr>
        <w:t>s</w:t>
      </w:r>
      <w:r w:rsidR="009B3B6D" w:rsidRPr="009B3B6D">
        <w:rPr>
          <w:lang w:eastAsia="ko-KR"/>
        </w:rPr>
        <w:t>emi-statically configure</w:t>
      </w:r>
      <w:r w:rsidR="009B3B6D">
        <w:rPr>
          <w:lang w:eastAsia="ko-KR"/>
        </w:rPr>
        <w:t>d</w:t>
      </w:r>
      <w:r w:rsidR="009B3B6D" w:rsidRPr="009B3B6D">
        <w:rPr>
          <w:lang w:eastAsia="ko-KR"/>
        </w:rPr>
        <w:t xml:space="preserve"> for each of up to two UL muting symbols</w:t>
      </w:r>
      <w:r w:rsidRPr="00577CBC">
        <w:rPr>
          <w:lang w:eastAsia="ko-KR"/>
        </w:rPr>
        <w:t xml:space="preserve">, whereas Option 2 allows multiple locations to be </w:t>
      </w:r>
      <w:r w:rsidR="009B3B6D">
        <w:rPr>
          <w:lang w:eastAsia="ko-KR"/>
        </w:rPr>
        <w:t>s</w:t>
      </w:r>
      <w:r w:rsidR="009B3B6D" w:rsidRPr="009B3B6D">
        <w:rPr>
          <w:lang w:eastAsia="ko-KR"/>
        </w:rPr>
        <w:t>emi-statically configure</w:t>
      </w:r>
      <w:r w:rsidR="009B3B6D">
        <w:rPr>
          <w:lang w:eastAsia="ko-KR"/>
        </w:rPr>
        <w:t>d</w:t>
      </w:r>
      <w:r w:rsidR="009B3B6D" w:rsidRPr="009B3B6D">
        <w:rPr>
          <w:lang w:eastAsia="ko-KR"/>
        </w:rPr>
        <w:t xml:space="preserve"> </w:t>
      </w:r>
      <w:r w:rsidRPr="00577CBC">
        <w:rPr>
          <w:lang w:eastAsia="ko-KR"/>
        </w:rPr>
        <w:t xml:space="preserve">for </w:t>
      </w:r>
      <w:r w:rsidR="009B3B6D" w:rsidRPr="009B3B6D">
        <w:rPr>
          <w:lang w:eastAsia="ko-KR"/>
        </w:rPr>
        <w:t>each of up to two UL muting symbols</w:t>
      </w:r>
      <w:r w:rsidRPr="00577CBC">
        <w:rPr>
          <w:lang w:eastAsia="ko-KR"/>
        </w:rPr>
        <w:t xml:space="preserve">. As a result, while Option 1 cannot resolve the misalignment issue described above, Option 2 enables the </w:t>
      </w:r>
      <w:r w:rsidR="00D30C4A">
        <w:rPr>
          <w:lang w:eastAsia="ko-KR"/>
        </w:rPr>
        <w:t>gNB</w:t>
      </w:r>
      <w:r w:rsidRPr="00577CBC">
        <w:rPr>
          <w:lang w:eastAsia="ko-KR"/>
        </w:rPr>
        <w:t xml:space="preserve"> to </w:t>
      </w:r>
      <w:r w:rsidR="00D30C4A">
        <w:rPr>
          <w:lang w:eastAsia="ko-KR"/>
        </w:rPr>
        <w:t>configure</w:t>
      </w:r>
      <w:r w:rsidRPr="00577CBC">
        <w:rPr>
          <w:lang w:eastAsia="ko-KR"/>
        </w:rPr>
        <w:t xml:space="preserve"> multiple locations for each muting symbol and </w:t>
      </w:r>
      <w:r w:rsidR="00D30C4A">
        <w:rPr>
          <w:lang w:eastAsia="ko-KR"/>
        </w:rPr>
        <w:t>determine/</w:t>
      </w:r>
      <w:r w:rsidRPr="00577CBC">
        <w:rPr>
          <w:lang w:eastAsia="ko-KR"/>
        </w:rPr>
        <w:t xml:space="preserve">indicate the actual location </w:t>
      </w:r>
      <w:r w:rsidR="00D30C4A">
        <w:rPr>
          <w:lang w:eastAsia="ko-KR"/>
        </w:rPr>
        <w:t>such that</w:t>
      </w:r>
      <w:r w:rsidRPr="00577CBC">
        <w:rPr>
          <w:lang w:eastAsia="ko-KR"/>
        </w:rPr>
        <w:t xml:space="preserve"> misalignment does not occur. </w:t>
      </w:r>
      <w:r w:rsidR="00B26A59" w:rsidRPr="00B26A59">
        <w:rPr>
          <w:lang w:eastAsia="ko-KR"/>
        </w:rPr>
        <w:t>Furthermore, Option 1 is a subset of Option 2 and can be implemented through Option 2.</w:t>
      </w:r>
      <w:r w:rsidR="00B26A59">
        <w:rPr>
          <w:lang w:eastAsia="ko-KR"/>
        </w:rPr>
        <w:t xml:space="preserve"> </w:t>
      </w:r>
      <w:r w:rsidRPr="00577CBC">
        <w:rPr>
          <w:lang w:eastAsia="ko-KR"/>
        </w:rPr>
        <w:t>Therefore, we support Option 2</w:t>
      </w:r>
      <w:r w:rsidR="00D30C4A">
        <w:rPr>
          <w:lang w:eastAsia="ko-KR"/>
        </w:rPr>
        <w:t xml:space="preserve"> for </w:t>
      </w:r>
      <w:r w:rsidR="00D30C4A" w:rsidRPr="00430F86">
        <w:rPr>
          <w:rFonts w:ascii="Times" w:eastAsia="바탕" w:hAnsi="Times"/>
          <w:color w:val="000000"/>
          <w:kern w:val="24"/>
          <w:szCs w:val="22"/>
          <w:lang w:val="en-GB" w:eastAsia="ko-KR"/>
        </w:rPr>
        <w:t>the time location configuration of UL resource muting for a PUSCH</w:t>
      </w:r>
      <w:r w:rsidR="00D30C4A">
        <w:rPr>
          <w:rFonts w:ascii="Times" w:eastAsia="바탕" w:hAnsi="Times"/>
          <w:color w:val="000000"/>
          <w:kern w:val="24"/>
          <w:szCs w:val="22"/>
          <w:lang w:val="en-GB" w:eastAsia="ko-KR"/>
        </w:rPr>
        <w:t>.</w:t>
      </w:r>
    </w:p>
    <w:p w14:paraId="06F7D221" w14:textId="737B6DFA" w:rsidR="00D30C4A" w:rsidRPr="002506B1" w:rsidRDefault="00D30C4A" w:rsidP="00D30C4A">
      <w:pPr>
        <w:rPr>
          <w:b/>
          <w:i/>
          <w:lang w:eastAsia="ko-KR"/>
        </w:rPr>
      </w:pPr>
      <w:r w:rsidRPr="002506B1">
        <w:rPr>
          <w:b/>
          <w:i/>
          <w:lang w:eastAsia="ko-KR"/>
        </w:rPr>
        <w:lastRenderedPageBreak/>
        <w:t xml:space="preserve">Proposal </w:t>
      </w:r>
      <w:r>
        <w:rPr>
          <w:b/>
          <w:i/>
          <w:lang w:eastAsia="ko-KR"/>
        </w:rPr>
        <w:t>7</w:t>
      </w:r>
      <w:r w:rsidRPr="002506B1">
        <w:rPr>
          <w:b/>
          <w:i/>
          <w:lang w:eastAsia="ko-KR"/>
        </w:rPr>
        <w:t xml:space="preserve">: We propose </w:t>
      </w:r>
      <w:r w:rsidRPr="00D30C4A">
        <w:rPr>
          <w:b/>
          <w:i/>
          <w:lang w:eastAsia="ko-KR"/>
        </w:rPr>
        <w:t>support</w:t>
      </w:r>
      <w:r>
        <w:rPr>
          <w:b/>
          <w:i/>
          <w:lang w:eastAsia="ko-KR"/>
        </w:rPr>
        <w:t>ing</w:t>
      </w:r>
      <w:r w:rsidRPr="00D30C4A">
        <w:rPr>
          <w:b/>
          <w:i/>
          <w:lang w:eastAsia="ko-KR"/>
        </w:rPr>
        <w:t xml:space="preserve"> Option 2</w:t>
      </w:r>
      <w:r w:rsidR="00C52CD0">
        <w:rPr>
          <w:b/>
          <w:i/>
          <w:lang w:eastAsia="ko-KR"/>
        </w:rPr>
        <w:t xml:space="preserve"> (</w:t>
      </w:r>
      <w:r w:rsidR="00C52CD0" w:rsidRPr="00C52CD0">
        <w:rPr>
          <w:b/>
          <w:i/>
          <w:lang w:eastAsia="ko-KR"/>
        </w:rPr>
        <w:t>Semi-statically configure X (X&gt;=1) possible positions for each of the up to two UL muting symbols within a slot</w:t>
      </w:r>
      <w:r w:rsidR="00C52CD0">
        <w:rPr>
          <w:b/>
          <w:i/>
          <w:lang w:eastAsia="ko-KR"/>
        </w:rPr>
        <w:t>)</w:t>
      </w:r>
      <w:r w:rsidRPr="00D30C4A">
        <w:rPr>
          <w:b/>
          <w:i/>
          <w:lang w:eastAsia="ko-KR"/>
        </w:rPr>
        <w:t xml:space="preserve"> for the time location configuration of UL resource muting for a PUSCH</w:t>
      </w:r>
      <w:r w:rsidRPr="002506B1">
        <w:rPr>
          <w:b/>
          <w:i/>
          <w:lang w:eastAsia="ko-KR"/>
        </w:rPr>
        <w:t>.</w:t>
      </w:r>
    </w:p>
    <w:p w14:paraId="5156208A" w14:textId="7CFDB6AA" w:rsidR="00577CBC" w:rsidRDefault="00577CBC" w:rsidP="008C4E70">
      <w:pPr>
        <w:rPr>
          <w:lang w:eastAsia="ko-KR"/>
        </w:rPr>
      </w:pPr>
    </w:p>
    <w:p w14:paraId="602569BE" w14:textId="56F263D3" w:rsidR="004E3A3E" w:rsidRDefault="001E5AC4" w:rsidP="005269F0">
      <w:pPr>
        <w:rPr>
          <w:lang w:eastAsia="ko-KR"/>
        </w:rPr>
      </w:pPr>
      <w:r w:rsidRPr="001E5AC4">
        <w:rPr>
          <w:lang w:eastAsia="ko-KR"/>
        </w:rPr>
        <w:t xml:space="preserve">In cases where there is a timing misalignment between the UL signals of UE 1 and CLI-RS received by gNB 1—due to the physical distance between gNB 1 and gNB 2 causing a propagation delay longer than the </w:t>
      </w:r>
      <w:r w:rsidR="00766B6E" w:rsidRPr="00766B6E">
        <w:rPr>
          <w:lang w:eastAsia="ko-KR"/>
        </w:rPr>
        <w:t xml:space="preserve">cyclic prefix </w:t>
      </w:r>
      <w:r w:rsidR="00766B6E">
        <w:rPr>
          <w:lang w:eastAsia="ko-KR"/>
        </w:rPr>
        <w:t>(</w:t>
      </w:r>
      <w:r w:rsidRPr="001E5AC4">
        <w:rPr>
          <w:lang w:eastAsia="ko-KR"/>
        </w:rPr>
        <w:t>CP</w:t>
      </w:r>
      <w:r w:rsidR="00766B6E">
        <w:rPr>
          <w:lang w:eastAsia="ko-KR"/>
        </w:rPr>
        <w:t>)</w:t>
      </w:r>
      <w:bookmarkStart w:id="10" w:name="_GoBack"/>
      <w:bookmarkEnd w:id="10"/>
      <w:r w:rsidRPr="001E5AC4">
        <w:rPr>
          <w:lang w:eastAsia="ko-KR"/>
        </w:rPr>
        <w:t xml:space="preserve"> length—it may be necessary to mute two consecutive symbols to accurately receive a single CLI-RS symbol from gNB 2, as shown in </w:t>
      </w:r>
      <w:r>
        <w:rPr>
          <w:lang w:eastAsia="ko-KR"/>
        </w:rPr>
        <w:fldChar w:fldCharType="begin"/>
      </w:r>
      <w:r>
        <w:rPr>
          <w:lang w:eastAsia="ko-KR"/>
        </w:rPr>
        <w:instrText xml:space="preserve"> REF _Ref174127520 \h </w:instrText>
      </w:r>
      <w:r>
        <w:rPr>
          <w:lang w:eastAsia="ko-KR"/>
        </w:rPr>
      </w:r>
      <w:r>
        <w:rPr>
          <w:lang w:eastAsia="ko-KR"/>
        </w:rPr>
        <w:fldChar w:fldCharType="separate"/>
      </w:r>
      <w:r w:rsidR="00A50D21">
        <w:t xml:space="preserve">Figure </w:t>
      </w:r>
      <w:r w:rsidR="00A50D21">
        <w:rPr>
          <w:noProof/>
        </w:rPr>
        <w:t>4</w:t>
      </w:r>
      <w:r>
        <w:rPr>
          <w:lang w:eastAsia="ko-KR"/>
        </w:rPr>
        <w:fldChar w:fldCharType="end"/>
      </w:r>
      <w:r w:rsidRPr="001E5AC4">
        <w:rPr>
          <w:lang w:eastAsia="ko-KR"/>
        </w:rPr>
        <w:t>. In the figure, gNB 1 has configured UE 1 to mute two consecutive symbols to ensure the reception of one CLI-RS symbol from gNB 2</w:t>
      </w:r>
      <w:r w:rsidR="004E3A3E" w:rsidRPr="004E3A3E">
        <w:rPr>
          <w:lang w:eastAsia="ko-KR"/>
        </w:rPr>
        <w:t>.</w:t>
      </w:r>
    </w:p>
    <w:p w14:paraId="051D940F" w14:textId="77777777" w:rsidR="004B024F" w:rsidRDefault="004B024F" w:rsidP="005269F0">
      <w:pPr>
        <w:rPr>
          <w:lang w:eastAsia="ko-KR"/>
        </w:rPr>
      </w:pPr>
    </w:p>
    <w:p w14:paraId="510BDD4E" w14:textId="0DF8647E" w:rsidR="00300A59" w:rsidRDefault="00A32D59" w:rsidP="00300A59">
      <w:pPr>
        <w:keepNext/>
        <w:jc w:val="center"/>
      </w:pPr>
      <w:r w:rsidRPr="00057DA4">
        <w:rPr>
          <w:noProof/>
        </w:rPr>
        <w:drawing>
          <wp:inline distT="0" distB="0" distL="0" distR="0" wp14:anchorId="0D33EE7F" wp14:editId="1C5144DF">
            <wp:extent cx="5981700" cy="3371924"/>
            <wp:effectExtent l="0" t="0" r="0" b="0"/>
            <wp:docPr id="2" name="그림 1">
              <a:extLst xmlns:a="http://schemas.openxmlformats.org/drawingml/2006/main">
                <a:ext uri="{FF2B5EF4-FFF2-40B4-BE49-F238E27FC236}">
                  <a16:creationId xmlns:a16="http://schemas.microsoft.com/office/drawing/2014/main" id="{EEE330D3-655E-4E7C-8242-87667E9DE4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EEE330D3-655E-4E7C-8242-87667E9DE4DC}"/>
                        </a:ext>
                      </a:extLst>
                    </pic:cNvPr>
                    <pic:cNvPicPr>
                      <a:picLocks noChangeAspect="1"/>
                    </pic:cNvPicPr>
                  </pic:nvPicPr>
                  <pic:blipFill>
                    <a:blip r:embed="rId11"/>
                    <a:stretch>
                      <a:fillRect/>
                    </a:stretch>
                  </pic:blipFill>
                  <pic:spPr>
                    <a:xfrm>
                      <a:off x="0" y="0"/>
                      <a:ext cx="5987512" cy="3375200"/>
                    </a:xfrm>
                    <a:prstGeom prst="rect">
                      <a:avLst/>
                    </a:prstGeom>
                  </pic:spPr>
                </pic:pic>
              </a:graphicData>
            </a:graphic>
          </wp:inline>
        </w:drawing>
      </w:r>
    </w:p>
    <w:p w14:paraId="630AF9F3" w14:textId="47E7E0BF" w:rsidR="00CB4F66" w:rsidRPr="00CB4F66" w:rsidRDefault="00300A59" w:rsidP="00300A59">
      <w:pPr>
        <w:pStyle w:val="ad"/>
        <w:jc w:val="center"/>
        <w:rPr>
          <w:lang w:eastAsia="ko-KR"/>
        </w:rPr>
      </w:pPr>
      <w:bookmarkStart w:id="11" w:name="_Ref174127520"/>
      <w:r>
        <w:t xml:space="preserve">Figure </w:t>
      </w:r>
      <w:fldSimple w:instr=" SEQ Figure \* ARABIC ">
        <w:r w:rsidR="00A50D21">
          <w:rPr>
            <w:noProof/>
          </w:rPr>
          <w:t>4</w:t>
        </w:r>
      </w:fldSimple>
      <w:bookmarkEnd w:id="11"/>
      <w:r>
        <w:t xml:space="preserve"> Configuration of</w:t>
      </w:r>
      <w:r w:rsidRPr="00300A59">
        <w:t xml:space="preserve"> </w:t>
      </w:r>
      <w:r>
        <w:t>t</w:t>
      </w:r>
      <w:r w:rsidRPr="00300A59">
        <w:t xml:space="preserve">wo </w:t>
      </w:r>
      <w:r>
        <w:t>c</w:t>
      </w:r>
      <w:r w:rsidRPr="00300A59">
        <w:t xml:space="preserve">onsecutive </w:t>
      </w:r>
      <w:r>
        <w:t>muting s</w:t>
      </w:r>
      <w:r w:rsidRPr="00300A59">
        <w:t xml:space="preserve">ymbols for a </w:t>
      </w:r>
      <w:r>
        <w:t>s</w:t>
      </w:r>
      <w:r w:rsidRPr="00300A59">
        <w:t xml:space="preserve">ingle CLI-RS </w:t>
      </w:r>
      <w:r>
        <w:t>s</w:t>
      </w:r>
      <w:r w:rsidRPr="00300A59">
        <w:t>ymbol</w:t>
      </w:r>
      <w:r>
        <w:t>.</w:t>
      </w:r>
    </w:p>
    <w:p w14:paraId="6A432020" w14:textId="7F7E20CF" w:rsidR="00761C90" w:rsidRDefault="00761C90" w:rsidP="005269F0">
      <w:pPr>
        <w:rPr>
          <w:lang w:eastAsia="ko-KR"/>
        </w:rPr>
      </w:pPr>
    </w:p>
    <w:p w14:paraId="24BD9119" w14:textId="6B2B532E" w:rsidR="00482AE9" w:rsidRPr="00482AE9" w:rsidRDefault="001E5AC4" w:rsidP="005269F0">
      <w:pPr>
        <w:rPr>
          <w:rFonts w:eastAsia="Microsoft YaHei"/>
          <w:b/>
          <w:i/>
        </w:rPr>
      </w:pPr>
      <w:r>
        <w:rPr>
          <w:rFonts w:eastAsia="Microsoft YaHei"/>
          <w:b/>
          <w:i/>
        </w:rPr>
        <w:t>P</w:t>
      </w:r>
      <w:r w:rsidRPr="001E5AC4">
        <w:rPr>
          <w:rFonts w:eastAsia="Microsoft YaHei"/>
          <w:b/>
          <w:i/>
        </w:rPr>
        <w:t>roposal 8: To address timing misalignment between CLI-RS and UL signals received by a gNB, we propose supporting the muting of two consecutive time-domain symbols for the reception of a single CLI-RS symbol</w:t>
      </w:r>
      <w:r w:rsidR="00252158" w:rsidRPr="00252158">
        <w:rPr>
          <w:rFonts w:eastAsia="Microsoft YaHei"/>
          <w:b/>
          <w:i/>
        </w:rPr>
        <w:t>.</w:t>
      </w:r>
    </w:p>
    <w:p w14:paraId="3B2C58DA" w14:textId="2F5972C5" w:rsidR="00F2365F" w:rsidRDefault="00F2365F" w:rsidP="005269F0">
      <w:pPr>
        <w:rPr>
          <w:lang w:eastAsia="ko-KR"/>
        </w:rPr>
      </w:pPr>
    </w:p>
    <w:p w14:paraId="1594C5A9" w14:textId="43C86638" w:rsidR="00F2365F" w:rsidRDefault="00F2365F" w:rsidP="00F2365F">
      <w:pPr>
        <w:pStyle w:val="2"/>
      </w:pPr>
      <w:r w:rsidRPr="00F2365F">
        <w:t>UCI resource determination</w:t>
      </w:r>
    </w:p>
    <w:p w14:paraId="30D8FFB9" w14:textId="2ED6D8EE" w:rsidR="0038206B" w:rsidRDefault="0038206B" w:rsidP="0038206B">
      <w:pPr>
        <w:rPr>
          <w:lang w:eastAsia="ko-KR"/>
        </w:rPr>
      </w:pPr>
      <w:r w:rsidRPr="0038206B">
        <w:rPr>
          <w:lang w:eastAsia="ko-KR"/>
        </w:rPr>
        <w:t>During the RAN1#118 meeting, an issue</w:t>
      </w:r>
      <w:r w:rsidR="00D42877">
        <w:rPr>
          <w:lang w:eastAsia="ko-KR"/>
        </w:rPr>
        <w:t xml:space="preserve"> </w:t>
      </w:r>
      <w:r w:rsidRPr="0038206B">
        <w:rPr>
          <w:lang w:eastAsia="ko-KR"/>
        </w:rPr>
        <w:t>was discussed related to determining the number of REs for multiplexing UCI on PUSCH when UL resource muting is applied. There were two proposed options for calculating the number of coded modulation symbols per layer for UCI on PUSCH.</w:t>
      </w:r>
    </w:p>
    <w:tbl>
      <w:tblPr>
        <w:tblStyle w:val="af9"/>
        <w:tblW w:w="0" w:type="auto"/>
        <w:tblLook w:val="04A0" w:firstRow="1" w:lastRow="0" w:firstColumn="1" w:lastColumn="0" w:noHBand="0" w:noVBand="1"/>
      </w:tblPr>
      <w:tblGrid>
        <w:gridCol w:w="9962"/>
      </w:tblGrid>
      <w:tr w:rsidR="00895D2F" w:rsidRPr="00D42877" w14:paraId="22D12853" w14:textId="77777777" w:rsidTr="00895D2F">
        <w:tc>
          <w:tcPr>
            <w:tcW w:w="9962" w:type="dxa"/>
          </w:tcPr>
          <w:p w14:paraId="43C9231B" w14:textId="0100343D" w:rsidR="00895D2F" w:rsidRPr="00D42877" w:rsidRDefault="00895D2F" w:rsidP="00D42877">
            <w:pPr>
              <w:spacing w:after="0" w:line="240" w:lineRule="auto"/>
              <w:rPr>
                <w:b/>
                <w:lang w:val="en-GB"/>
              </w:rPr>
            </w:pPr>
            <w:r w:rsidRPr="00D42877">
              <w:rPr>
                <w:b/>
                <w:lang w:val="en-GB"/>
              </w:rPr>
              <w:t>Proposal 1-6-1b</w:t>
            </w:r>
            <w:r w:rsidR="00D42877">
              <w:rPr>
                <w:b/>
                <w:lang w:val="en-GB"/>
              </w:rPr>
              <w:t xml:space="preserve"> </w:t>
            </w:r>
            <w:r w:rsidR="00D42877" w:rsidRPr="00D42877">
              <w:rPr>
                <w:b/>
                <w:lang w:eastAsia="ko-KR"/>
              </w:rPr>
              <w:fldChar w:fldCharType="begin"/>
            </w:r>
            <w:r w:rsidR="00D42877" w:rsidRPr="00D42877">
              <w:rPr>
                <w:b/>
                <w:lang w:eastAsia="ko-KR"/>
              </w:rPr>
              <w:instrText xml:space="preserve"> REF _Ref178936471 \r \h  \* MERGEFORMAT </w:instrText>
            </w:r>
            <w:r w:rsidR="00D42877" w:rsidRPr="00D42877">
              <w:rPr>
                <w:b/>
                <w:lang w:eastAsia="ko-KR"/>
              </w:rPr>
            </w:r>
            <w:r w:rsidR="00D42877" w:rsidRPr="00D42877">
              <w:rPr>
                <w:b/>
                <w:lang w:eastAsia="ko-KR"/>
              </w:rPr>
              <w:fldChar w:fldCharType="separate"/>
            </w:r>
            <w:r w:rsidR="00A50D21">
              <w:rPr>
                <w:b/>
                <w:lang w:eastAsia="ko-KR"/>
              </w:rPr>
              <w:t>[2]</w:t>
            </w:r>
            <w:r w:rsidR="00D42877" w:rsidRPr="00D42877">
              <w:rPr>
                <w:b/>
                <w:lang w:eastAsia="ko-KR"/>
              </w:rPr>
              <w:fldChar w:fldCharType="end"/>
            </w:r>
          </w:p>
          <w:p w14:paraId="1654A98A" w14:textId="77777777" w:rsidR="00895D2F" w:rsidRPr="00D42877" w:rsidRDefault="00895D2F" w:rsidP="00D42877">
            <w:pPr>
              <w:spacing w:after="0" w:line="240" w:lineRule="auto"/>
            </w:pPr>
            <w:r w:rsidRPr="00D42877">
              <w:rPr>
                <w:lang w:val="en-GB"/>
              </w:rPr>
              <w:lastRenderedPageBreak/>
              <w:t>T</w:t>
            </w:r>
            <w:r w:rsidRPr="00D42877">
              <w:t xml:space="preserve">o determine </w:t>
            </w:r>
            <w:r w:rsidRPr="00D42877">
              <w:rPr>
                <w:lang w:val="en-GB"/>
              </w:rPr>
              <w:t xml:space="preserve">the number of coded modulation symbols per layer for UCI transmission on PUSCH, </w:t>
            </w:r>
            <w:r w:rsidRPr="00D42877">
              <w:rPr>
                <w:strike/>
                <w:color w:val="FF0000"/>
                <w:lang w:val="en-GB"/>
              </w:rPr>
              <w:t>down-select one from</w:t>
            </w:r>
            <w:r w:rsidRPr="00D42877">
              <w:rPr>
                <w:lang w:val="en-GB"/>
              </w:rPr>
              <w:t xml:space="preserve"> </w:t>
            </w:r>
            <w:r w:rsidRPr="00D42877">
              <w:rPr>
                <w:color w:val="FF0000"/>
                <w:lang w:val="en-GB"/>
              </w:rPr>
              <w:t>at least</w:t>
            </w:r>
            <w:r w:rsidRPr="00D42877">
              <w:rPr>
                <w:lang w:val="en-GB"/>
              </w:rPr>
              <w:t xml:space="preserve"> </w:t>
            </w:r>
            <w:r w:rsidRPr="00D42877">
              <w:rPr>
                <w:color w:val="FF0000"/>
                <w:lang w:val="en-GB"/>
              </w:rPr>
              <w:t>further study</w:t>
            </w:r>
            <w:r w:rsidRPr="00D42877">
              <w:rPr>
                <w:lang w:val="en-GB"/>
              </w:rPr>
              <w:t xml:space="preserve"> the following options</w:t>
            </w:r>
          </w:p>
          <w:p w14:paraId="48F8C7BB" w14:textId="77777777" w:rsidR="00895D2F" w:rsidRPr="00D42877" w:rsidRDefault="00895D2F" w:rsidP="00D42877">
            <w:pPr>
              <w:pStyle w:val="afb"/>
              <w:widowControl w:val="0"/>
              <w:numPr>
                <w:ilvl w:val="0"/>
                <w:numId w:val="25"/>
              </w:numPr>
              <w:snapToGrid w:val="0"/>
              <w:spacing w:after="0" w:line="240" w:lineRule="auto"/>
              <w:ind w:leftChars="0"/>
              <w:rPr>
                <w:lang w:val="en-GB"/>
              </w:rPr>
            </w:pPr>
            <w:r w:rsidRPr="00D42877">
              <w:rPr>
                <w:b/>
                <w:bCs/>
                <w:lang w:val="en-GB"/>
              </w:rPr>
              <w:t>Option 1</w:t>
            </w:r>
            <w:r w:rsidRPr="00D42877">
              <w:rPr>
                <w:lang w:val="en-GB"/>
              </w:rPr>
              <w:t xml:space="preserve">: The number of coded modulation symbols per layer for UCI on PUSCH is calculated based on </w:t>
            </w:r>
            <m:oMath>
              <m:sSubSup>
                <m:sSubSupPr>
                  <m:ctrlPr>
                    <w:rPr>
                      <w:rFonts w:ascii="Cambria Math" w:hAnsi="Cambria Math"/>
                      <w:i/>
                      <w:kern w:val="2"/>
                      <w:szCs w:val="22"/>
                      <w:lang w:eastAsia="zh-CN"/>
                    </w:rPr>
                  </m:ctrlPr>
                </m:sSubSupPr>
                <m:e>
                  <m:r>
                    <w:rPr>
                      <w:rFonts w:ascii="Cambria Math" w:hAnsi="Cambria Math"/>
                    </w:rPr>
                    <m:t>M</m:t>
                  </m:r>
                </m:e>
                <m:sub>
                  <m:r>
                    <m:rPr>
                      <m:nor/>
                    </m:rPr>
                    <m:t>sc</m:t>
                  </m:r>
                  <m:ctrlPr>
                    <w:rPr>
                      <w:rFonts w:ascii="Cambria Math" w:hAnsi="Cambria Math"/>
                      <w:kern w:val="2"/>
                      <w:szCs w:val="22"/>
                      <w:lang w:eastAsia="zh-CN"/>
                    </w:rPr>
                  </m:ctrlPr>
                </m:sub>
                <m:sup>
                  <m:r>
                    <m:rPr>
                      <m:nor/>
                    </m:rPr>
                    <m:t>UCI</m:t>
                  </m:r>
                  <m:ctrlPr>
                    <w:rPr>
                      <w:rFonts w:ascii="Cambria Math" w:hAnsi="Cambria Math"/>
                      <w:kern w:val="2"/>
                      <w:szCs w:val="22"/>
                      <w:lang w:eastAsia="zh-CN"/>
                    </w:rPr>
                  </m:ctrlPr>
                </m:sup>
              </m:sSubSup>
              <m:d>
                <m:dPr>
                  <m:ctrlPr>
                    <w:rPr>
                      <w:rFonts w:ascii="Cambria Math" w:hAnsi="Cambria Math"/>
                      <w:i/>
                      <w:kern w:val="2"/>
                      <w:szCs w:val="22"/>
                      <w:lang w:eastAsia="zh-CN"/>
                    </w:rPr>
                  </m:ctrlPr>
                </m:dPr>
                <m:e>
                  <m:r>
                    <w:rPr>
                      <w:rFonts w:ascii="Cambria Math" w:hAnsi="Cambria Math"/>
                    </w:rPr>
                    <m:t>l</m:t>
                  </m:r>
                </m:e>
              </m:d>
            </m:oMath>
            <w:r w:rsidRPr="00D42877">
              <w:t xml:space="preserve"> (i.e., the number of resource elements that can be used for transmission of UCI in OFDM symbol </w:t>
            </w:r>
            <m:oMath>
              <m:r>
                <w:rPr>
                  <w:rFonts w:ascii="Cambria Math" w:hAnsi="Cambria Math"/>
                </w:rPr>
                <m:t>l</m:t>
              </m:r>
            </m:oMath>
            <w:r w:rsidRPr="00D42877">
              <w:t>) before excluding the UL muting resource.</w:t>
            </w:r>
          </w:p>
          <w:p w14:paraId="0B133E68" w14:textId="77777777" w:rsidR="00895D2F" w:rsidRPr="00D42877" w:rsidRDefault="00895D2F" w:rsidP="00D42877">
            <w:pPr>
              <w:pStyle w:val="afb"/>
              <w:widowControl w:val="0"/>
              <w:numPr>
                <w:ilvl w:val="0"/>
                <w:numId w:val="25"/>
              </w:numPr>
              <w:snapToGrid w:val="0"/>
              <w:spacing w:after="0" w:line="240" w:lineRule="auto"/>
              <w:ind w:leftChars="0"/>
              <w:rPr>
                <w:lang w:val="en-GB"/>
              </w:rPr>
            </w:pPr>
            <w:r w:rsidRPr="00D42877">
              <w:rPr>
                <w:b/>
                <w:bCs/>
                <w:lang w:val="en-GB"/>
              </w:rPr>
              <w:t>Option 2</w:t>
            </w:r>
            <w:r w:rsidRPr="00D42877">
              <w:rPr>
                <w:lang w:val="en-GB"/>
              </w:rPr>
              <w:t xml:space="preserve">: The number of coded modulation symbols per layer for UCI on PUSCH is calculated based on </w:t>
            </w:r>
            <m:oMath>
              <m:sSubSup>
                <m:sSubSupPr>
                  <m:ctrlPr>
                    <w:rPr>
                      <w:rFonts w:ascii="Cambria Math" w:hAnsi="Cambria Math"/>
                      <w:i/>
                      <w:kern w:val="2"/>
                      <w:szCs w:val="22"/>
                      <w:lang w:eastAsia="zh-CN"/>
                    </w:rPr>
                  </m:ctrlPr>
                </m:sSubSupPr>
                <m:e>
                  <m:r>
                    <w:rPr>
                      <w:rFonts w:ascii="Cambria Math" w:hAnsi="Cambria Math"/>
                    </w:rPr>
                    <m:t>M</m:t>
                  </m:r>
                </m:e>
                <m:sub>
                  <m:r>
                    <m:rPr>
                      <m:nor/>
                    </m:rPr>
                    <m:t>sc</m:t>
                  </m:r>
                  <m:ctrlPr>
                    <w:rPr>
                      <w:rFonts w:ascii="Cambria Math" w:hAnsi="Cambria Math"/>
                      <w:kern w:val="2"/>
                      <w:szCs w:val="22"/>
                      <w:lang w:eastAsia="zh-CN"/>
                    </w:rPr>
                  </m:ctrlPr>
                </m:sub>
                <m:sup>
                  <m:r>
                    <m:rPr>
                      <m:nor/>
                    </m:rPr>
                    <m:t>UCI</m:t>
                  </m:r>
                  <m:ctrlPr>
                    <w:rPr>
                      <w:rFonts w:ascii="Cambria Math" w:hAnsi="Cambria Math"/>
                      <w:kern w:val="2"/>
                      <w:szCs w:val="22"/>
                      <w:lang w:eastAsia="zh-CN"/>
                    </w:rPr>
                  </m:ctrlPr>
                </m:sup>
              </m:sSubSup>
              <m:d>
                <m:dPr>
                  <m:ctrlPr>
                    <w:rPr>
                      <w:rFonts w:ascii="Cambria Math" w:hAnsi="Cambria Math"/>
                      <w:i/>
                      <w:kern w:val="2"/>
                      <w:szCs w:val="22"/>
                      <w:lang w:eastAsia="zh-CN"/>
                    </w:rPr>
                  </m:ctrlPr>
                </m:dPr>
                <m:e>
                  <m:r>
                    <w:rPr>
                      <w:rFonts w:ascii="Cambria Math" w:hAnsi="Cambria Math"/>
                    </w:rPr>
                    <m:t>l</m:t>
                  </m:r>
                </m:e>
              </m:d>
            </m:oMath>
            <w:r w:rsidRPr="00D42877">
              <w:t xml:space="preserve"> after excluding the UL muting resource. </w:t>
            </w:r>
            <w:r w:rsidRPr="00D42877">
              <w:rPr>
                <w:strike/>
                <w:color w:val="FF0000"/>
              </w:rPr>
              <w:t>Coding rate is adjusted by using beta offset.</w:t>
            </w:r>
          </w:p>
          <w:p w14:paraId="7C4DDDB7" w14:textId="77777777" w:rsidR="00895D2F" w:rsidRPr="00D42877" w:rsidRDefault="00895D2F" w:rsidP="00D42877">
            <w:pPr>
              <w:pStyle w:val="afb"/>
              <w:widowControl w:val="0"/>
              <w:numPr>
                <w:ilvl w:val="0"/>
                <w:numId w:val="25"/>
              </w:numPr>
              <w:snapToGrid w:val="0"/>
              <w:spacing w:after="0" w:line="240" w:lineRule="auto"/>
              <w:ind w:leftChars="0"/>
              <w:rPr>
                <w:strike/>
                <w:color w:val="FF0000"/>
                <w:lang w:val="en-GB" w:eastAsia="zh-CN"/>
              </w:rPr>
            </w:pPr>
            <w:r w:rsidRPr="00D42877">
              <w:rPr>
                <w:b/>
                <w:strike/>
                <w:color w:val="FF0000"/>
                <w:lang w:val="en-GB"/>
              </w:rPr>
              <w:t xml:space="preserve">Option 3: </w:t>
            </w:r>
            <w:r w:rsidRPr="00D42877">
              <w:rPr>
                <w:strike/>
                <w:color w:val="FF0000"/>
                <w:lang w:val="en-GB"/>
              </w:rPr>
              <w:t xml:space="preserve">The reference number of coded modulation symbols per layer for UCI on PUSCH is calculated based on </w:t>
            </w:r>
            <m:oMath>
              <m:sSubSup>
                <m:sSubSupPr>
                  <m:ctrlPr>
                    <w:rPr>
                      <w:rFonts w:ascii="Cambria Math" w:hAnsi="Cambria Math"/>
                      <w:i/>
                      <w:strike/>
                      <w:color w:val="FF0000"/>
                      <w:kern w:val="2"/>
                      <w:szCs w:val="22"/>
                      <w:lang w:eastAsia="zh-CN"/>
                    </w:rPr>
                  </m:ctrlPr>
                </m:sSubSupPr>
                <m:e>
                  <m:r>
                    <w:rPr>
                      <w:rFonts w:ascii="Cambria Math" w:hAnsi="Cambria Math"/>
                      <w:strike/>
                      <w:color w:val="FF0000"/>
                    </w:rPr>
                    <m:t>M</m:t>
                  </m:r>
                </m:e>
                <m:sub>
                  <m:r>
                    <m:rPr>
                      <m:nor/>
                    </m:rPr>
                    <w:rPr>
                      <w:strike/>
                      <w:color w:val="FF0000"/>
                    </w:rPr>
                    <m:t>sc</m:t>
                  </m:r>
                  <m:ctrlPr>
                    <w:rPr>
                      <w:rFonts w:ascii="Cambria Math" w:hAnsi="Cambria Math"/>
                      <w:strike/>
                      <w:color w:val="FF0000"/>
                      <w:kern w:val="2"/>
                      <w:szCs w:val="22"/>
                      <w:lang w:eastAsia="zh-CN"/>
                    </w:rPr>
                  </m:ctrlPr>
                </m:sub>
                <m:sup>
                  <m:r>
                    <m:rPr>
                      <m:nor/>
                    </m:rPr>
                    <w:rPr>
                      <w:strike/>
                      <w:color w:val="FF0000"/>
                    </w:rPr>
                    <m:t>UCI</m:t>
                  </m:r>
                  <m:ctrlPr>
                    <w:rPr>
                      <w:rFonts w:ascii="Cambria Math" w:hAnsi="Cambria Math"/>
                      <w:strike/>
                      <w:color w:val="FF0000"/>
                      <w:kern w:val="2"/>
                      <w:szCs w:val="22"/>
                      <w:lang w:eastAsia="zh-CN"/>
                    </w:rPr>
                  </m:ctrlPr>
                </m:sup>
              </m:sSubSup>
              <m:d>
                <m:dPr>
                  <m:ctrlPr>
                    <w:rPr>
                      <w:rFonts w:ascii="Cambria Math" w:hAnsi="Cambria Math"/>
                      <w:i/>
                      <w:strike/>
                      <w:color w:val="FF0000"/>
                      <w:kern w:val="2"/>
                      <w:szCs w:val="22"/>
                      <w:lang w:eastAsia="zh-CN"/>
                    </w:rPr>
                  </m:ctrlPr>
                </m:dPr>
                <m:e>
                  <m:r>
                    <w:rPr>
                      <w:rFonts w:ascii="Cambria Math" w:hAnsi="Cambria Math"/>
                      <w:strike/>
                      <w:color w:val="FF0000"/>
                    </w:rPr>
                    <m:t>l</m:t>
                  </m:r>
                </m:e>
              </m:d>
            </m:oMath>
            <w:r w:rsidRPr="00D42877">
              <w:rPr>
                <w:strike/>
                <w:color w:val="FF0000"/>
              </w:rPr>
              <w:t xml:space="preserve"> before excluding the UL muting resource (same as Option 1). </w:t>
            </w:r>
            <w:r w:rsidRPr="00D42877">
              <w:rPr>
                <w:strike/>
                <w:color w:val="FF0000"/>
                <w:lang w:val="en-GB"/>
              </w:rPr>
              <w:t xml:space="preserve">The actual number of coded modulation symbols per layer for UCI on PUSCH on a given symbol is halved if UCI is mapped on the symbol and the symbol has muted </w:t>
            </w:r>
            <w:proofErr w:type="spellStart"/>
            <w:r w:rsidRPr="00D42877">
              <w:rPr>
                <w:strike/>
                <w:color w:val="FF0000"/>
                <w:lang w:val="en-GB"/>
              </w:rPr>
              <w:t>REs.</w:t>
            </w:r>
            <w:proofErr w:type="spellEnd"/>
          </w:p>
          <w:p w14:paraId="22A1589C" w14:textId="7043D6AA" w:rsidR="00895D2F" w:rsidRPr="00D42877" w:rsidRDefault="00895D2F" w:rsidP="00D42877">
            <w:pPr>
              <w:tabs>
                <w:tab w:val="left" w:pos="720"/>
                <w:tab w:val="left" w:pos="881"/>
              </w:tabs>
              <w:spacing w:after="0" w:line="240" w:lineRule="auto"/>
              <w:ind w:right="-99"/>
              <w:rPr>
                <w:rFonts w:eastAsia="맑은 고딕"/>
                <w:color w:val="FF0000"/>
                <w:lang w:eastAsia="ko-KR"/>
              </w:rPr>
            </w:pPr>
            <w:r w:rsidRPr="00D42877">
              <w:rPr>
                <w:color w:val="FF0000"/>
                <w:lang w:val="en-GB"/>
              </w:rPr>
              <w:t xml:space="preserve">Note: The above options have no </w:t>
            </w:r>
            <w:r w:rsidRPr="00D42877">
              <w:rPr>
                <w:rFonts w:eastAsia="맑은 고딕"/>
                <w:color w:val="FF0000"/>
                <w:lang w:eastAsia="ko-KR"/>
              </w:rPr>
              <w:t>impact on data and control multiplexing as defined in section 6.2.7, TS 38.212</w:t>
            </w:r>
          </w:p>
        </w:tc>
      </w:tr>
    </w:tbl>
    <w:p w14:paraId="22203018" w14:textId="77777777" w:rsidR="00895D2F" w:rsidRPr="0038206B" w:rsidRDefault="00895D2F" w:rsidP="0038206B">
      <w:pPr>
        <w:rPr>
          <w:lang w:eastAsia="ko-KR"/>
        </w:rPr>
      </w:pPr>
    </w:p>
    <w:p w14:paraId="03C9AEA6" w14:textId="45DF5582" w:rsidR="008D79F9" w:rsidRDefault="008D79F9" w:rsidP="008D79F9">
      <w:pPr>
        <w:rPr>
          <w:lang w:eastAsia="ko-KR"/>
        </w:rPr>
      </w:pPr>
      <w:r>
        <w:rPr>
          <w:lang w:eastAsia="ko-KR"/>
        </w:rPr>
        <w:t xml:space="preserve">During the meeting, Option 1 received some support, but concerns were raised against it, noting that the effective coding rate determined using this method might not accurately reflect the actual available resources, resulting in a higher coding rate. Consequently, this could increase the failure rate of UCI transmission due to the limited resources available after muting. Option 2, on the other hand, was supported by several companies. It was argued that this approach leads to better UCI performance than Option 1, as it aligns the coding rate more closely with the actual available resources, reducing the </w:t>
      </w:r>
      <w:r w:rsidRPr="0038206B">
        <w:rPr>
          <w:lang w:eastAsia="ko-KR"/>
        </w:rPr>
        <w:t xml:space="preserve">chances </w:t>
      </w:r>
      <w:r>
        <w:rPr>
          <w:lang w:eastAsia="ko-KR"/>
        </w:rPr>
        <w:t>of transmission failure.</w:t>
      </w:r>
    </w:p>
    <w:p w14:paraId="3EA3561C" w14:textId="1F2C3B80" w:rsidR="008D79F9" w:rsidRDefault="008D79F9" w:rsidP="008D79F9">
      <w:pPr>
        <w:rPr>
          <w:lang w:eastAsia="ko-KR"/>
        </w:rPr>
      </w:pPr>
      <w:r>
        <w:rPr>
          <w:lang w:eastAsia="ko-KR"/>
        </w:rPr>
        <w:t xml:space="preserve">Given the various advantages of Option 2, we also support this approach, in line with the majority </w:t>
      </w:r>
      <w:r w:rsidR="00C1093A">
        <w:rPr>
          <w:lang w:eastAsia="ko-KR"/>
        </w:rPr>
        <w:t>of companies</w:t>
      </w:r>
      <w:r>
        <w:rPr>
          <w:lang w:eastAsia="ko-KR"/>
        </w:rPr>
        <w:t>, as it offers a more accurate representation of available resources and is likely to enhance overall UCI performance.</w:t>
      </w:r>
    </w:p>
    <w:p w14:paraId="362C32CD" w14:textId="670263EA" w:rsidR="008D79F9" w:rsidRPr="00C1093A" w:rsidRDefault="008D79F9" w:rsidP="008D79F9">
      <w:pPr>
        <w:rPr>
          <w:b/>
          <w:i/>
          <w:lang w:eastAsia="ko-KR"/>
        </w:rPr>
      </w:pPr>
      <w:r w:rsidRPr="00C1093A">
        <w:rPr>
          <w:b/>
          <w:i/>
          <w:lang w:eastAsia="ko-KR"/>
        </w:rPr>
        <w:t>Proposal 9: We propose supporting Option 2 for calculating the number of coded modulation symbols per layer for UCI on PUSCH after excluding the UL muting resource, as it provides a more accurate reflection of available resources and enhances UCI performance.</w:t>
      </w:r>
    </w:p>
    <w:p w14:paraId="632FC8FF" w14:textId="77777777" w:rsidR="00F2365F" w:rsidRPr="0038206B" w:rsidRDefault="00F2365F" w:rsidP="005269F0">
      <w:pPr>
        <w:rPr>
          <w:lang w:eastAsia="ko-KR"/>
        </w:rPr>
      </w:pPr>
    </w:p>
    <w:p w14:paraId="3128C206" w14:textId="4D05E5F8" w:rsidR="009045AF" w:rsidRPr="00AA30A7"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F40C5">
        <w:rPr>
          <w:sz w:val="36"/>
        </w:rPr>
        <w:t>L1</w:t>
      </w:r>
      <w:r>
        <w:rPr>
          <w:sz w:val="36"/>
        </w:rPr>
        <w:t>-</w:t>
      </w:r>
      <w:r w:rsidRPr="00AF40C5">
        <w:rPr>
          <w:sz w:val="36"/>
        </w:rPr>
        <w:t>based UE-to-UE CLI measurement and reporting</w:t>
      </w:r>
    </w:p>
    <w:p w14:paraId="60E27DF8" w14:textId="4E64B0B1" w:rsidR="008939CA" w:rsidRDefault="008939CA" w:rsidP="0028481D">
      <w:pPr>
        <w:pStyle w:val="2"/>
      </w:pPr>
      <w:r>
        <w:rPr>
          <w:rFonts w:hint="eastAsia"/>
        </w:rPr>
        <w:t>M</w:t>
      </w:r>
      <w:r>
        <w:t>e</w:t>
      </w:r>
      <w:r w:rsidR="00FA6B51">
        <w:t>a</w:t>
      </w:r>
      <w:r>
        <w:t>surement reporting</w:t>
      </w:r>
    </w:p>
    <w:p w14:paraId="6B9D6C46" w14:textId="29946B9E" w:rsidR="00D404A8" w:rsidRDefault="00D404A8" w:rsidP="00D47310">
      <w:pPr>
        <w:rPr>
          <w:lang w:eastAsia="ko-KR"/>
        </w:rPr>
      </w:pPr>
      <w:r w:rsidRPr="00D404A8">
        <w:rPr>
          <w:lang w:eastAsia="ko-KR"/>
        </w:rPr>
        <w:t xml:space="preserve">For L1 UE-to-UE CLI measurement within the active DL BWP, it was agreed to support Methods 1 and 2, with further study on Method 3. </w:t>
      </w:r>
    </w:p>
    <w:tbl>
      <w:tblPr>
        <w:tblStyle w:val="af9"/>
        <w:tblW w:w="0" w:type="auto"/>
        <w:tblLook w:val="04A0" w:firstRow="1" w:lastRow="0" w:firstColumn="1" w:lastColumn="0" w:noHBand="0" w:noVBand="1"/>
      </w:tblPr>
      <w:tblGrid>
        <w:gridCol w:w="9962"/>
      </w:tblGrid>
      <w:tr w:rsidR="00D47310" w:rsidRPr="00A014CD" w14:paraId="74787B80" w14:textId="77777777" w:rsidTr="00B0775A">
        <w:tc>
          <w:tcPr>
            <w:tcW w:w="9962" w:type="dxa"/>
          </w:tcPr>
          <w:p w14:paraId="2702D29A" w14:textId="6B714F0D" w:rsidR="008A0205" w:rsidRPr="00A014CD" w:rsidRDefault="008A0205" w:rsidP="008A0205">
            <w:pPr>
              <w:wordWrap w:val="0"/>
              <w:spacing w:after="0" w:line="240" w:lineRule="auto"/>
              <w:jc w:val="left"/>
              <w:rPr>
                <w:rFonts w:ascii="굴림" w:eastAsia="굴림" w:hAnsi="굴림" w:cs="굴림"/>
                <w:szCs w:val="22"/>
                <w:lang w:eastAsia="ko-KR"/>
              </w:rPr>
            </w:pPr>
            <w:r>
              <w:rPr>
                <w:rFonts w:ascii="Times" w:eastAsia="바탕" w:hAnsi="Times"/>
                <w:b/>
                <w:bCs/>
                <w:color w:val="000000"/>
                <w:kern w:val="24"/>
                <w:szCs w:val="22"/>
                <w:highlight w:val="green"/>
                <w:lang w:val="en-GB" w:eastAsia="ko-KR"/>
              </w:rPr>
              <w:t>RAN1#118 a</w:t>
            </w:r>
            <w:r w:rsidRPr="00A014CD">
              <w:rPr>
                <w:rFonts w:ascii="Times" w:eastAsia="바탕" w:hAnsi="Times"/>
                <w:b/>
                <w:bCs/>
                <w:color w:val="000000"/>
                <w:kern w:val="24"/>
                <w:szCs w:val="22"/>
                <w:highlight w:val="green"/>
                <w:lang w:val="en-GB" w:eastAsia="ko-KR"/>
              </w:rPr>
              <w:t>greement</w:t>
            </w:r>
            <w:r>
              <w:rPr>
                <w:rFonts w:ascii="Times" w:eastAsia="바탕" w:hAnsi="Times"/>
                <w:b/>
                <w:bCs/>
                <w:color w:val="000000"/>
                <w:kern w:val="24"/>
                <w:szCs w:val="22"/>
                <w:highlight w:val="green"/>
                <w:lang w:val="en-GB" w:eastAsia="ko-KR"/>
              </w:rPr>
              <w:t xml:space="preserve"> </w:t>
            </w:r>
            <w:r>
              <w:rPr>
                <w:rFonts w:ascii="Times" w:eastAsia="바탕" w:hAnsi="Times"/>
                <w:b/>
                <w:bCs/>
                <w:color w:val="000000"/>
                <w:kern w:val="24"/>
                <w:szCs w:val="22"/>
                <w:highlight w:val="green"/>
                <w:lang w:val="en-GB" w:eastAsia="ko-KR"/>
              </w:rPr>
              <w:fldChar w:fldCharType="begin"/>
            </w:r>
            <w:r>
              <w:rPr>
                <w:rFonts w:ascii="Times" w:eastAsia="바탕" w:hAnsi="Times"/>
                <w:b/>
                <w:bCs/>
                <w:color w:val="000000"/>
                <w:kern w:val="24"/>
                <w:szCs w:val="22"/>
                <w:highlight w:val="green"/>
                <w:lang w:val="en-GB" w:eastAsia="ko-KR"/>
              </w:rPr>
              <w:instrText xml:space="preserve"> REF _Ref166265506 \r \h </w:instrText>
            </w:r>
            <w:r>
              <w:rPr>
                <w:rFonts w:ascii="Times" w:eastAsia="바탕" w:hAnsi="Times"/>
                <w:b/>
                <w:bCs/>
                <w:color w:val="000000"/>
                <w:kern w:val="24"/>
                <w:szCs w:val="22"/>
                <w:highlight w:val="green"/>
                <w:lang w:val="en-GB" w:eastAsia="ko-KR"/>
              </w:rPr>
            </w:r>
            <w:r>
              <w:rPr>
                <w:rFonts w:ascii="Times" w:eastAsia="바탕" w:hAnsi="Times"/>
                <w:b/>
                <w:bCs/>
                <w:color w:val="000000"/>
                <w:kern w:val="24"/>
                <w:szCs w:val="22"/>
                <w:highlight w:val="green"/>
                <w:lang w:val="en-GB" w:eastAsia="ko-KR"/>
              </w:rPr>
              <w:fldChar w:fldCharType="separate"/>
            </w:r>
            <w:r w:rsidR="00A50D21">
              <w:rPr>
                <w:rFonts w:ascii="Times" w:eastAsia="바탕" w:hAnsi="Times"/>
                <w:b/>
                <w:bCs/>
                <w:color w:val="000000"/>
                <w:kern w:val="24"/>
                <w:szCs w:val="22"/>
                <w:highlight w:val="green"/>
                <w:lang w:val="en-GB" w:eastAsia="ko-KR"/>
              </w:rPr>
              <w:t>[3]</w:t>
            </w:r>
            <w:r>
              <w:rPr>
                <w:rFonts w:ascii="Times" w:eastAsia="바탕" w:hAnsi="Times"/>
                <w:b/>
                <w:bCs/>
                <w:color w:val="000000"/>
                <w:kern w:val="24"/>
                <w:szCs w:val="22"/>
                <w:highlight w:val="green"/>
                <w:lang w:val="en-GB" w:eastAsia="ko-KR"/>
              </w:rPr>
              <w:fldChar w:fldCharType="end"/>
            </w:r>
          </w:p>
          <w:p w14:paraId="62329625" w14:textId="77777777" w:rsidR="00D47310" w:rsidRPr="00A43FD4" w:rsidRDefault="00D47310" w:rsidP="0066310C">
            <w:pPr>
              <w:suppressAutoHyphens/>
              <w:spacing w:after="0" w:line="240" w:lineRule="auto"/>
              <w:rPr>
                <w:rFonts w:eastAsia="SimSun"/>
              </w:rPr>
            </w:pPr>
            <w:r w:rsidRPr="00A43FD4">
              <w:rPr>
                <w:rFonts w:eastAsia="SimSun"/>
              </w:rPr>
              <w:t>For L1 UE-to-UE CLI measurement and reporting, CLI measurements is performed within the active DL BWP and the following are supported</w:t>
            </w:r>
          </w:p>
          <w:p w14:paraId="49B6EEF8" w14:textId="77777777" w:rsidR="00D47310" w:rsidRDefault="00D47310" w:rsidP="0066310C">
            <w:pPr>
              <w:pStyle w:val="afb"/>
              <w:widowControl w:val="0"/>
              <w:numPr>
                <w:ilvl w:val="0"/>
                <w:numId w:val="18"/>
              </w:numPr>
              <w:suppressAutoHyphens/>
              <w:snapToGrid w:val="0"/>
              <w:spacing w:after="0" w:line="240" w:lineRule="auto"/>
              <w:ind w:leftChars="0"/>
              <w:rPr>
                <w:rFonts w:eastAsia="SimSun"/>
              </w:rPr>
            </w:pPr>
            <w:r w:rsidRPr="00A43FD4">
              <w:rPr>
                <w:rFonts w:eastAsia="SimSun"/>
              </w:rPr>
              <w:t xml:space="preserve">Method#1: UE measures RSSI within DL </w:t>
            </w:r>
            <w:proofErr w:type="spellStart"/>
            <w:r w:rsidRPr="00A43FD4">
              <w:rPr>
                <w:rFonts w:eastAsia="SimSun"/>
              </w:rPr>
              <w:t>subband</w:t>
            </w:r>
            <w:proofErr w:type="spellEnd"/>
          </w:p>
          <w:p w14:paraId="09FA7EA8" w14:textId="77777777" w:rsidR="00D47310" w:rsidRDefault="00D47310" w:rsidP="0066310C">
            <w:pPr>
              <w:pStyle w:val="afb"/>
              <w:widowControl w:val="0"/>
              <w:numPr>
                <w:ilvl w:val="0"/>
                <w:numId w:val="18"/>
              </w:numPr>
              <w:suppressAutoHyphens/>
              <w:snapToGrid w:val="0"/>
              <w:spacing w:after="0" w:line="240" w:lineRule="auto"/>
              <w:ind w:leftChars="0"/>
              <w:rPr>
                <w:rFonts w:eastAsia="SimSun"/>
              </w:rPr>
            </w:pPr>
            <w:r w:rsidRPr="00202270">
              <w:rPr>
                <w:rFonts w:eastAsia="SimSun"/>
              </w:rPr>
              <w:t xml:space="preserve">Method#2: UE measures RSRP of aggressor UE within UL </w:t>
            </w:r>
            <w:proofErr w:type="spellStart"/>
            <w:r w:rsidRPr="00202270">
              <w:rPr>
                <w:rFonts w:eastAsia="SimSun"/>
              </w:rPr>
              <w:t>subband</w:t>
            </w:r>
            <w:proofErr w:type="spellEnd"/>
          </w:p>
          <w:p w14:paraId="646E3F1F" w14:textId="2E787D2B" w:rsidR="00D47310" w:rsidRPr="00D47310" w:rsidRDefault="00D47310" w:rsidP="0066310C">
            <w:pPr>
              <w:pStyle w:val="afb"/>
              <w:widowControl w:val="0"/>
              <w:numPr>
                <w:ilvl w:val="0"/>
                <w:numId w:val="18"/>
              </w:numPr>
              <w:suppressAutoHyphens/>
              <w:snapToGrid w:val="0"/>
              <w:spacing w:after="0" w:line="240" w:lineRule="auto"/>
              <w:ind w:leftChars="0"/>
              <w:rPr>
                <w:rFonts w:eastAsia="SimSun"/>
              </w:rPr>
            </w:pPr>
            <w:r w:rsidRPr="00202270">
              <w:rPr>
                <w:rFonts w:eastAsia="SimSun"/>
              </w:rPr>
              <w:t xml:space="preserve">FFS: Method#3: UE measures RSSI within UL </w:t>
            </w:r>
            <w:proofErr w:type="spellStart"/>
            <w:r w:rsidRPr="00202270">
              <w:rPr>
                <w:rFonts w:eastAsia="SimSun"/>
              </w:rPr>
              <w:t>subband</w:t>
            </w:r>
            <w:proofErr w:type="spellEnd"/>
          </w:p>
        </w:tc>
      </w:tr>
    </w:tbl>
    <w:p w14:paraId="6860E063" w14:textId="3DF14BA3" w:rsidR="008939CA" w:rsidRDefault="008939CA" w:rsidP="008939CA">
      <w:pPr>
        <w:rPr>
          <w:lang w:eastAsia="ko-KR"/>
        </w:rPr>
      </w:pPr>
    </w:p>
    <w:p w14:paraId="6CEF91BE" w14:textId="6589FC59" w:rsidR="00D404A8" w:rsidRDefault="00D404A8" w:rsidP="008939CA">
      <w:pPr>
        <w:rPr>
          <w:lang w:eastAsia="ko-KR"/>
        </w:rPr>
      </w:pPr>
      <w:r w:rsidRPr="00D404A8">
        <w:rPr>
          <w:lang w:eastAsia="ko-KR"/>
        </w:rPr>
        <w:t xml:space="preserve">In our view, while Methods 1 and 2 are straightforward, Method 3 lacks clear motivation. </w:t>
      </w:r>
      <w:r>
        <w:rPr>
          <w:lang w:eastAsia="ko-KR"/>
        </w:rPr>
        <w:t xml:space="preserve">Moreover, </w:t>
      </w:r>
      <w:r w:rsidRPr="00D404A8">
        <w:rPr>
          <w:lang w:eastAsia="ko-KR"/>
        </w:rPr>
        <w:t xml:space="preserve">RSSI only measures overall interference strength, which may not specifically reflect the strength of CLI (e.g., inter-cell </w:t>
      </w:r>
      <w:r w:rsidRPr="00D404A8">
        <w:rPr>
          <w:lang w:eastAsia="ko-KR"/>
        </w:rPr>
        <w:lastRenderedPageBreak/>
        <w:t>interference) or provide useful information about the aggressor UE</w:t>
      </w:r>
      <w:r>
        <w:rPr>
          <w:lang w:eastAsia="ko-KR"/>
        </w:rPr>
        <w:t xml:space="preserve">. </w:t>
      </w:r>
      <w:r w:rsidR="00132811">
        <w:rPr>
          <w:lang w:eastAsia="ko-KR"/>
        </w:rPr>
        <w:t>For m</w:t>
      </w:r>
      <w:r w:rsidRPr="00D404A8">
        <w:rPr>
          <w:lang w:eastAsia="ko-KR"/>
        </w:rPr>
        <w:t xml:space="preserve">easurement within the UL </w:t>
      </w:r>
      <w:proofErr w:type="spellStart"/>
      <w:r w:rsidRPr="00D404A8">
        <w:rPr>
          <w:lang w:eastAsia="ko-KR"/>
        </w:rPr>
        <w:t>subband</w:t>
      </w:r>
      <w:proofErr w:type="spellEnd"/>
      <w:r w:rsidRPr="00D404A8">
        <w:rPr>
          <w:lang w:eastAsia="ko-KR"/>
        </w:rPr>
        <w:t>, measuring the RSRP of the aggressor UE (e.g., SRS-RSRP), as in Method 2, is sufficient.</w:t>
      </w:r>
    </w:p>
    <w:p w14:paraId="531C56DA" w14:textId="1848E8CA" w:rsidR="008149D5" w:rsidRPr="00482AE9" w:rsidRDefault="008149D5" w:rsidP="008149D5">
      <w:pPr>
        <w:rPr>
          <w:rFonts w:eastAsia="Microsoft YaHei"/>
          <w:b/>
          <w:i/>
        </w:rPr>
      </w:pPr>
      <w:r w:rsidRPr="00BE685D">
        <w:rPr>
          <w:rFonts w:eastAsia="Microsoft YaHei"/>
          <w:b/>
          <w:i/>
        </w:rPr>
        <w:t xml:space="preserve">Proposal </w:t>
      </w:r>
      <w:r w:rsidR="0081635F">
        <w:rPr>
          <w:rFonts w:eastAsia="Microsoft YaHei"/>
          <w:b/>
          <w:i/>
        </w:rPr>
        <w:t>10</w:t>
      </w:r>
      <w:r w:rsidRPr="00BE685D">
        <w:rPr>
          <w:rFonts w:eastAsia="Microsoft YaHei"/>
          <w:b/>
          <w:i/>
        </w:rPr>
        <w:t>:</w:t>
      </w:r>
      <w:r>
        <w:rPr>
          <w:rFonts w:eastAsia="Microsoft YaHei"/>
          <w:b/>
          <w:i/>
        </w:rPr>
        <w:t xml:space="preserve"> F</w:t>
      </w:r>
      <w:r w:rsidRPr="008149D5">
        <w:rPr>
          <w:rFonts w:eastAsia="Microsoft YaHei"/>
          <w:b/>
          <w:i/>
        </w:rPr>
        <w:t>or L1 UE-to-UE CLI measurement within the active DL BWP</w:t>
      </w:r>
      <w:r>
        <w:rPr>
          <w:rFonts w:eastAsia="Microsoft YaHei"/>
          <w:b/>
          <w:i/>
        </w:rPr>
        <w:t xml:space="preserve">, we propose not </w:t>
      </w:r>
      <w:r w:rsidR="00132811">
        <w:rPr>
          <w:rFonts w:eastAsia="Microsoft YaHei"/>
          <w:b/>
          <w:i/>
        </w:rPr>
        <w:t>supporting</w:t>
      </w:r>
      <w:r>
        <w:rPr>
          <w:rFonts w:eastAsia="Microsoft YaHei"/>
          <w:b/>
          <w:i/>
        </w:rPr>
        <w:t xml:space="preserve"> Method#3 (</w:t>
      </w:r>
      <w:r w:rsidRPr="008149D5">
        <w:rPr>
          <w:rFonts w:eastAsia="Microsoft YaHei"/>
          <w:b/>
          <w:i/>
        </w:rPr>
        <w:t xml:space="preserve">UE measures RSSI within UL </w:t>
      </w:r>
      <w:proofErr w:type="spellStart"/>
      <w:r w:rsidRPr="008149D5">
        <w:rPr>
          <w:rFonts w:eastAsia="Microsoft YaHei"/>
          <w:b/>
          <w:i/>
        </w:rPr>
        <w:t>subband</w:t>
      </w:r>
      <w:proofErr w:type="spellEnd"/>
      <w:r>
        <w:rPr>
          <w:rFonts w:eastAsia="Microsoft YaHei"/>
          <w:b/>
          <w:i/>
        </w:rPr>
        <w:t xml:space="preserve">) as it </w:t>
      </w:r>
      <w:r w:rsidR="00C91D39">
        <w:rPr>
          <w:rFonts w:eastAsia="Microsoft YaHei"/>
          <w:b/>
          <w:i/>
        </w:rPr>
        <w:t>lacks</w:t>
      </w:r>
      <w:r>
        <w:rPr>
          <w:rFonts w:eastAsia="Microsoft YaHei"/>
          <w:b/>
          <w:i/>
        </w:rPr>
        <w:t xml:space="preserve"> clear motivation</w:t>
      </w:r>
      <w:r w:rsidRPr="00252158">
        <w:rPr>
          <w:rFonts w:eastAsia="Microsoft YaHei"/>
          <w:b/>
          <w:i/>
        </w:rPr>
        <w:t>.</w:t>
      </w:r>
    </w:p>
    <w:p w14:paraId="7A380B74" w14:textId="77777777" w:rsidR="008149D5" w:rsidRPr="00D47310" w:rsidRDefault="008149D5" w:rsidP="008939CA">
      <w:pPr>
        <w:rPr>
          <w:lang w:eastAsia="ko-KR"/>
        </w:rPr>
      </w:pPr>
    </w:p>
    <w:p w14:paraId="7CD865E2" w14:textId="77777777" w:rsidR="006C7CF3" w:rsidRPr="005A4456" w:rsidRDefault="006C7CF3" w:rsidP="006C7CF3">
      <w:pPr>
        <w:pStyle w:val="2"/>
      </w:pPr>
      <w:r w:rsidRPr="00D80346">
        <w:t xml:space="preserve">Timing </w:t>
      </w:r>
      <w:r>
        <w:t>mis</w:t>
      </w:r>
      <w:r w:rsidRPr="00D80346">
        <w:t xml:space="preserve">alignment </w:t>
      </w:r>
      <w:r>
        <w:t>issues</w:t>
      </w:r>
    </w:p>
    <w:p w14:paraId="150F83B4" w14:textId="5A11748A" w:rsidR="006C7CF3" w:rsidRDefault="006C7CF3" w:rsidP="006C7CF3">
      <w:pPr>
        <w:pStyle w:val="0Maintext"/>
      </w:pPr>
      <w:r w:rsidRPr="00F36C37">
        <w:t>RSRP</w:t>
      </w:r>
      <w:r>
        <w:t xml:space="preserve"> </w:t>
      </w:r>
      <w:r w:rsidRPr="00F36C37">
        <w:t xml:space="preserve">and RSSI are </w:t>
      </w:r>
      <w:r>
        <w:t xml:space="preserve">representative quantities </w:t>
      </w:r>
      <w:r w:rsidRPr="00F36C37">
        <w:t>of the signal strength quality</w:t>
      </w:r>
      <w:r>
        <w:t xml:space="preserve"> used in the 3GPP systems, and how the UE should calculate </w:t>
      </w:r>
      <w:r w:rsidRPr="00F36C37">
        <w:t>RSRP</w:t>
      </w:r>
      <w:r>
        <w:t xml:space="preserve"> </w:t>
      </w:r>
      <w:r w:rsidRPr="00F36C37">
        <w:t>and RSSI</w:t>
      </w:r>
      <w:r>
        <w:t xml:space="preserve"> is defined in 3GPP specifications </w:t>
      </w:r>
      <w:r>
        <w:fldChar w:fldCharType="begin"/>
      </w:r>
      <w:r>
        <w:instrText xml:space="preserve"> REF _Ref174130336 \r \h </w:instrText>
      </w:r>
      <w:r>
        <w:fldChar w:fldCharType="separate"/>
      </w:r>
      <w:r w:rsidR="00A50D21">
        <w:t>[4]</w:t>
      </w:r>
      <w:r>
        <w:fldChar w:fldCharType="end"/>
      </w:r>
      <w:r>
        <w:t xml:space="preserve">. The definitions for SRS-RSRP and CLI-RSSI introduced in Rel-16 are also specified in </w:t>
      </w:r>
      <w:r>
        <w:fldChar w:fldCharType="begin"/>
      </w:r>
      <w:r>
        <w:instrText xml:space="preserve"> REF _Ref174130336 \r \h </w:instrText>
      </w:r>
      <w:r>
        <w:fldChar w:fldCharType="separate"/>
      </w:r>
      <w:r w:rsidR="00A50D21">
        <w:t>[4]</w:t>
      </w:r>
      <w:r>
        <w:fldChar w:fldCharType="end"/>
      </w:r>
      <w:r>
        <w:t xml:space="preserve">. </w:t>
      </w:r>
      <w:r w:rsidRPr="00E90540">
        <w:t xml:space="preserve">In </w:t>
      </w:r>
      <w:r>
        <w:t>the case of</w:t>
      </w:r>
      <w:r w:rsidRPr="00E90540">
        <w:t xml:space="preserve"> RSSI</w:t>
      </w:r>
      <w:r>
        <w:t xml:space="preserve"> measurement</w:t>
      </w:r>
      <w:r w:rsidRPr="00E90540">
        <w:t xml:space="preserve">, </w:t>
      </w:r>
      <w:r>
        <w:t xml:space="preserve">as outlined in </w:t>
      </w:r>
      <w:r>
        <w:fldChar w:fldCharType="begin"/>
      </w:r>
      <w:r>
        <w:instrText xml:space="preserve"> REF _Ref174130436 \r \h </w:instrText>
      </w:r>
      <w:r>
        <w:fldChar w:fldCharType="separate"/>
      </w:r>
      <w:r w:rsidR="00A50D21">
        <w:t>[5]</w:t>
      </w:r>
      <w:r>
        <w:fldChar w:fldCharType="end"/>
      </w:r>
      <w:r>
        <w:t xml:space="preserve">, a victim UE may measure RSSI </w:t>
      </w:r>
      <w:r w:rsidRPr="00FF14EC">
        <w:rPr>
          <w:rFonts w:eastAsia="SimSun"/>
        </w:rPr>
        <w:t>within the active DL BWP</w:t>
      </w:r>
      <w:r>
        <w:rPr>
          <w:rFonts w:eastAsia="SimSun"/>
        </w:rPr>
        <w:t xml:space="preserve">, which may include </w:t>
      </w:r>
      <w:r>
        <w:t xml:space="preserve">DL and UL </w:t>
      </w:r>
      <w:proofErr w:type="spellStart"/>
      <w:r>
        <w:t>subband</w:t>
      </w:r>
      <w:proofErr w:type="spellEnd"/>
      <w:r>
        <w:t xml:space="preserve">(s), and the UE </w:t>
      </w:r>
      <w:r w:rsidRPr="00E90540">
        <w:t xml:space="preserve">does not </w:t>
      </w:r>
      <w:r>
        <w:t>have to perform</w:t>
      </w:r>
      <w:r w:rsidRPr="00E90540">
        <w:t xml:space="preserve"> </w:t>
      </w:r>
      <w:r>
        <w:t xml:space="preserve">accurate timing </w:t>
      </w:r>
      <w:r w:rsidRPr="00E90540">
        <w:t>synchronization</w:t>
      </w:r>
      <w:r>
        <w:t xml:space="preserve"> with the aggressor UE</w:t>
      </w:r>
      <w:r w:rsidRPr="00E90540">
        <w:t xml:space="preserve"> for </w:t>
      </w:r>
      <w:r>
        <w:t xml:space="preserve">CLI </w:t>
      </w:r>
      <w:r w:rsidRPr="00E90540">
        <w:t>measurement.</w:t>
      </w:r>
      <w:r>
        <w:t xml:space="preserve"> In contrast, in the case of </w:t>
      </w:r>
      <w:r w:rsidRPr="00E90540">
        <w:t>RSRP</w:t>
      </w:r>
      <w:r>
        <w:t xml:space="preserve"> measurement</w:t>
      </w:r>
      <w:r w:rsidRPr="00E90540">
        <w:t>, the</w:t>
      </w:r>
      <w:r>
        <w:t xml:space="preserve"> victim</w:t>
      </w:r>
      <w:r w:rsidRPr="00E90540">
        <w:t xml:space="preserve"> UE mus</w:t>
      </w:r>
      <w:r>
        <w:t>t perform</w:t>
      </w:r>
      <w:r w:rsidRPr="00E90540">
        <w:t xml:space="preserve"> </w:t>
      </w:r>
      <w:r w:rsidRPr="00F36C37">
        <w:t xml:space="preserve">some degree of </w:t>
      </w:r>
      <w:r w:rsidRPr="00E90540">
        <w:t xml:space="preserve">demodulation and processing, </w:t>
      </w:r>
      <w:r>
        <w:t xml:space="preserve">which requires </w:t>
      </w:r>
      <w:r w:rsidRPr="00C92EE5">
        <w:t xml:space="preserve">accurate </w:t>
      </w:r>
      <w:r>
        <w:t xml:space="preserve">timing </w:t>
      </w:r>
      <w:r w:rsidRPr="00E90540">
        <w:t xml:space="preserve">synchronization with </w:t>
      </w:r>
      <w:r>
        <w:t>aggressor UE(s)</w:t>
      </w:r>
      <w:r w:rsidRPr="00E90540">
        <w:t xml:space="preserve">. </w:t>
      </w:r>
      <w:r w:rsidRPr="005F42C9">
        <w:t xml:space="preserve">This </w:t>
      </w:r>
      <w:r>
        <w:t xml:space="preserve">also </w:t>
      </w:r>
      <w:r w:rsidRPr="005F42C9">
        <w:t xml:space="preserve">holds true </w:t>
      </w:r>
      <w:r>
        <w:t xml:space="preserve">for </w:t>
      </w:r>
      <w:r w:rsidRPr="005F42C9">
        <w:t>channel</w:t>
      </w:r>
      <w:r>
        <w:t xml:space="preserve"> measurement</w:t>
      </w:r>
      <w:r w:rsidRPr="005F42C9">
        <w:t xml:space="preserve"> using CLI-RS. </w:t>
      </w:r>
    </w:p>
    <w:p w14:paraId="292CBC5C" w14:textId="42C779ED" w:rsidR="008B3440" w:rsidRDefault="008B3440" w:rsidP="006C7BF9">
      <w:pPr>
        <w:pStyle w:val="0Maintext"/>
        <w:rPr>
          <w:rFonts w:eastAsia="MS Mincho"/>
          <w:b/>
          <w:i/>
          <w:lang w:eastAsia="ja-JP"/>
        </w:rPr>
      </w:pPr>
    </w:p>
    <w:p w14:paraId="71DA5673" w14:textId="7ACC6F2D" w:rsidR="00EF2D2A" w:rsidRDefault="00CD501F" w:rsidP="00EF2D2A">
      <w:pPr>
        <w:keepNext/>
        <w:widowControl w:val="0"/>
        <w:autoSpaceDE w:val="0"/>
        <w:autoSpaceDN w:val="0"/>
        <w:spacing w:line="276" w:lineRule="auto"/>
        <w:jc w:val="center"/>
      </w:pPr>
      <w:r w:rsidRPr="00CD501F">
        <w:rPr>
          <w:noProof/>
        </w:rPr>
        <w:drawing>
          <wp:inline distT="0" distB="0" distL="0" distR="0" wp14:anchorId="0FD21C58" wp14:editId="33F5E7F8">
            <wp:extent cx="4629874" cy="2587283"/>
            <wp:effectExtent l="0" t="0" r="0" b="3810"/>
            <wp:docPr id="17" name="그림 16">
              <a:extLst xmlns:a="http://schemas.openxmlformats.org/drawingml/2006/main">
                <a:ext uri="{FF2B5EF4-FFF2-40B4-BE49-F238E27FC236}">
                  <a16:creationId xmlns:a16="http://schemas.microsoft.com/office/drawing/2014/main" id="{2F5595FA-3C7D-404D-8401-CA04649AE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a:extLst>
                        <a:ext uri="{FF2B5EF4-FFF2-40B4-BE49-F238E27FC236}">
                          <a16:creationId xmlns:a16="http://schemas.microsoft.com/office/drawing/2014/main" id="{2F5595FA-3C7D-404D-8401-CA04649AE7EC}"/>
                        </a:ext>
                      </a:extLst>
                    </pic:cNvPr>
                    <pic:cNvPicPr>
                      <a:picLocks noChangeAspect="1"/>
                    </pic:cNvPicPr>
                  </pic:nvPicPr>
                  <pic:blipFill>
                    <a:blip r:embed="rId12"/>
                    <a:stretch>
                      <a:fillRect/>
                    </a:stretch>
                  </pic:blipFill>
                  <pic:spPr>
                    <a:xfrm>
                      <a:off x="0" y="0"/>
                      <a:ext cx="4636746" cy="2591123"/>
                    </a:xfrm>
                    <a:prstGeom prst="rect">
                      <a:avLst/>
                    </a:prstGeom>
                  </pic:spPr>
                </pic:pic>
              </a:graphicData>
            </a:graphic>
          </wp:inline>
        </w:drawing>
      </w:r>
    </w:p>
    <w:p w14:paraId="6033776E" w14:textId="5C361F76" w:rsidR="00EF2D2A" w:rsidRDefault="00EF2D2A" w:rsidP="00EF2D2A">
      <w:pPr>
        <w:pStyle w:val="ad"/>
        <w:jc w:val="center"/>
        <w:rPr>
          <w:b w:val="0"/>
          <w:i/>
          <w:color w:val="3333FF"/>
          <w:lang w:eastAsia="ko-KR"/>
        </w:rPr>
      </w:pPr>
      <w:bookmarkStart w:id="12" w:name="_Ref159256677"/>
      <w:r>
        <w:t xml:space="preserve">Figure </w:t>
      </w:r>
      <w:fldSimple w:instr=" SEQ Figure \* ARABIC ">
        <w:r w:rsidR="00A50D21">
          <w:rPr>
            <w:noProof/>
          </w:rPr>
          <w:t>5</w:t>
        </w:r>
      </w:fldSimple>
      <w:bookmarkEnd w:id="12"/>
      <w:r>
        <w:t xml:space="preserve"> Intra-/inter-cell UE-to-UE CLI</w:t>
      </w:r>
      <w:r w:rsidR="00877CA2">
        <w:t xml:space="preserve"> and timing misalignment issues</w:t>
      </w:r>
      <w:r>
        <w:t>.</w:t>
      </w:r>
    </w:p>
    <w:p w14:paraId="7ED37D9A" w14:textId="7E85BCA5" w:rsidR="009045AF" w:rsidRDefault="009045AF" w:rsidP="00B568AC">
      <w:pPr>
        <w:pStyle w:val="0Maintext"/>
        <w:rPr>
          <w:b/>
          <w:i/>
        </w:rPr>
      </w:pPr>
    </w:p>
    <w:p w14:paraId="05154F92" w14:textId="5FAB5AFC" w:rsidR="00C45716" w:rsidRDefault="005F42C9" w:rsidP="00814011">
      <w:pPr>
        <w:pStyle w:val="0Maintext"/>
      </w:pPr>
      <w:r>
        <w:t xml:space="preserve">Therefore, </w:t>
      </w:r>
      <w:r w:rsidR="00ED1710">
        <w:t>for instance,</w:t>
      </w:r>
      <w:r w:rsidR="00ED1710" w:rsidRPr="005F42C9">
        <w:t xml:space="preserve"> </w:t>
      </w:r>
      <w:r w:rsidR="00ED1710">
        <w:t>in</w:t>
      </w:r>
      <w:r w:rsidR="0016595B">
        <w:t xml:space="preserve"> a scenario depicted in </w:t>
      </w:r>
      <w:r w:rsidR="0016595B">
        <w:fldChar w:fldCharType="begin"/>
      </w:r>
      <w:r w:rsidR="0016595B">
        <w:instrText xml:space="preserve"> REF _Ref159256677 \h </w:instrText>
      </w:r>
      <w:r w:rsidR="0016595B">
        <w:fldChar w:fldCharType="separate"/>
      </w:r>
      <w:r w:rsidR="00A50D21">
        <w:t xml:space="preserve">Figure </w:t>
      </w:r>
      <w:r w:rsidR="00A50D21">
        <w:rPr>
          <w:noProof/>
        </w:rPr>
        <w:t>5</w:t>
      </w:r>
      <w:r w:rsidR="0016595B">
        <w:fldChar w:fldCharType="end"/>
      </w:r>
      <w:r w:rsidR="00ED1710">
        <w:t xml:space="preserve">, </w:t>
      </w:r>
      <w:r w:rsidRPr="005F42C9">
        <w:t xml:space="preserve">where </w:t>
      </w:r>
      <w:r w:rsidR="003F381C">
        <w:t>a</w:t>
      </w:r>
      <w:r w:rsidRPr="005F42C9">
        <w:t xml:space="preserve"> </w:t>
      </w:r>
      <w:r w:rsidR="00626D66">
        <w:t xml:space="preserve">UE </w:t>
      </w:r>
      <w:r w:rsidR="00ED1710">
        <w:t>(UE2 in the figure)</w:t>
      </w:r>
      <w:r w:rsidR="00ED1710" w:rsidRPr="005F42C9">
        <w:t xml:space="preserve"> </w:t>
      </w:r>
      <w:r w:rsidRPr="005F42C9">
        <w:t>sending CLI-RS</w:t>
      </w:r>
      <w:r w:rsidR="00ED1710">
        <w:t xml:space="preserve"> </w:t>
      </w:r>
      <w:r w:rsidRPr="005F42C9">
        <w:t xml:space="preserve">and </w:t>
      </w:r>
      <w:r w:rsidR="003F381C">
        <w:t>another</w:t>
      </w:r>
      <w:r w:rsidRPr="005F42C9">
        <w:t xml:space="preserve"> </w:t>
      </w:r>
      <w:r w:rsidR="00626D66">
        <w:t>UE</w:t>
      </w:r>
      <w:r w:rsidR="00ED1710">
        <w:t xml:space="preserve"> (UE1 in the figure)</w:t>
      </w:r>
      <w:r w:rsidR="00626D66">
        <w:t xml:space="preserve"> </w:t>
      </w:r>
      <w:r w:rsidRPr="005F42C9">
        <w:t xml:space="preserve">receiving it are physically </w:t>
      </w:r>
      <w:r w:rsidR="0016595B">
        <w:t>close but both are far away from the gNB,</w:t>
      </w:r>
      <w:r w:rsidRPr="005F42C9">
        <w:t xml:space="preserve"> </w:t>
      </w:r>
      <w:r w:rsidR="0016595B">
        <w:t xml:space="preserve">timing misalignment </w:t>
      </w:r>
      <w:r w:rsidR="00A4420C">
        <w:t xml:space="preserve">may </w:t>
      </w:r>
      <w:r w:rsidR="0016595B">
        <w:t xml:space="preserve">occur. In this case, </w:t>
      </w:r>
      <w:r w:rsidR="0016595B" w:rsidRPr="005F42C9">
        <w:t xml:space="preserve">as the CLI-RS sent by the </w:t>
      </w:r>
      <w:r w:rsidR="0016595B">
        <w:t>UE</w:t>
      </w:r>
      <w:r w:rsidR="00E07B1A">
        <w:t>2</w:t>
      </w:r>
      <w:r w:rsidR="0016595B" w:rsidRPr="005F42C9">
        <w:t xml:space="preserve"> may fall outside the </w:t>
      </w:r>
      <w:r w:rsidR="0016595B">
        <w:t xml:space="preserve">reception </w:t>
      </w:r>
      <w:r w:rsidR="0016595B" w:rsidRPr="005F42C9">
        <w:t>timing boundary</w:t>
      </w:r>
      <w:r w:rsidR="0016595B">
        <w:t xml:space="preserve"> of the UE</w:t>
      </w:r>
      <w:r w:rsidR="00FD3C42">
        <w:t>1</w:t>
      </w:r>
      <w:r w:rsidR="0016595B">
        <w:t>,</w:t>
      </w:r>
      <w:r w:rsidR="0016595B" w:rsidRPr="005F42C9">
        <w:t xml:space="preserve"> </w:t>
      </w:r>
      <w:r w:rsidR="0016595B">
        <w:t xml:space="preserve">it is </w:t>
      </w:r>
      <w:r w:rsidRPr="005F42C9">
        <w:t>impossible</w:t>
      </w:r>
      <w:r w:rsidR="0016595B">
        <w:t xml:space="preserve"> for UE1 to </w:t>
      </w:r>
      <w:r w:rsidRPr="005F42C9">
        <w:t xml:space="preserve">accurately measure RSRP or the </w:t>
      </w:r>
      <w:r>
        <w:t xml:space="preserve">CLI </w:t>
      </w:r>
      <w:r w:rsidRPr="005F42C9">
        <w:t>channel</w:t>
      </w:r>
      <w:r w:rsidR="0016595B">
        <w:t xml:space="preserve"> within its DL reception timing.</w:t>
      </w:r>
      <w:r w:rsidRPr="005F42C9">
        <w:t xml:space="preserve"> </w:t>
      </w:r>
      <w:r w:rsidR="00EF37E2">
        <w:t xml:space="preserve">This impact becomes more significant when the UEs are configured with a higher numerology that has a shorter CP length as the shorter CP length is vulnerable to timing misalignment. </w:t>
      </w:r>
      <w:r w:rsidR="003E1381">
        <w:t>In particular</w:t>
      </w:r>
      <w:r w:rsidR="00EF37E2">
        <w:t xml:space="preserve">, </w:t>
      </w:r>
      <w:r w:rsidR="001B532D">
        <w:t xml:space="preserve">when </w:t>
      </w:r>
      <w:r w:rsidRPr="005F42C9">
        <w:t>using FR2</w:t>
      </w:r>
      <w:r w:rsidR="00E241CF">
        <w:t xml:space="preserve"> bands</w:t>
      </w:r>
      <w:r w:rsidR="00EF37E2">
        <w:t xml:space="preserve">, </w:t>
      </w:r>
      <w:r w:rsidRPr="005F42C9">
        <w:t xml:space="preserve">the subcarrier spacing (SCS) must be set to </w:t>
      </w:r>
      <w:r w:rsidR="001B532D">
        <w:t xml:space="preserve">be equal to or greater than </w:t>
      </w:r>
      <w:r w:rsidRPr="005F42C9">
        <w:t xml:space="preserve">60 kHz, which means the </w:t>
      </w:r>
      <w:r w:rsidR="00E241CF">
        <w:t>CP</w:t>
      </w:r>
      <w:r w:rsidRPr="005F42C9">
        <w:t xml:space="preserve"> length of OFDM symbols </w:t>
      </w:r>
      <w:r w:rsidR="00EF37E2">
        <w:t xml:space="preserve">is </w:t>
      </w:r>
      <w:r w:rsidR="00A2434B">
        <w:t>very small</w:t>
      </w:r>
      <w:r w:rsidR="00EF37E2">
        <w:t>.</w:t>
      </w:r>
      <w:r w:rsidRPr="005F42C9">
        <w:t xml:space="preserve"> </w:t>
      </w:r>
      <w:r w:rsidR="00A2434B">
        <w:t>For instance, w</w:t>
      </w:r>
      <w:r w:rsidR="00EF37E2">
        <w:t>hen the</w:t>
      </w:r>
      <w:r w:rsidRPr="005F42C9">
        <w:t xml:space="preserve"> SCS</w:t>
      </w:r>
      <w:r w:rsidR="00EF37E2">
        <w:t xml:space="preserve"> is </w:t>
      </w:r>
      <w:r w:rsidRPr="005F42C9">
        <w:t xml:space="preserve">60 kHz, the CP length is 1.17μs. In this </w:t>
      </w:r>
      <w:r w:rsidRPr="005F42C9">
        <w:lastRenderedPageBreak/>
        <w:t xml:space="preserve">case, if the propagation delay </w:t>
      </w:r>
      <w:r w:rsidR="00E241CF">
        <w:t xml:space="preserve">exceeds </w:t>
      </w:r>
      <w:r w:rsidRPr="005F42C9">
        <w:t>the CP</w:t>
      </w:r>
      <w:r w:rsidR="00E241CF">
        <w:t xml:space="preserve"> length</w:t>
      </w:r>
      <w:r w:rsidRPr="005F42C9">
        <w:t xml:space="preserve">, </w:t>
      </w:r>
      <w:r w:rsidR="004A292A">
        <w:t>it will result in in</w:t>
      </w:r>
      <w:r w:rsidRPr="005F42C9">
        <w:t xml:space="preserve">accurate RSRP and channel </w:t>
      </w:r>
      <w:r w:rsidR="00776786">
        <w:t>measurements</w:t>
      </w:r>
      <w:r w:rsidRPr="005F42C9">
        <w:t>.</w:t>
      </w:r>
      <w:r w:rsidR="001B532D">
        <w:t xml:space="preserve"> Therefore, to ensure accurate measurement using </w:t>
      </w:r>
      <w:r w:rsidR="00F673DC">
        <w:t xml:space="preserve">CLI-RS, it is necessary to </w:t>
      </w:r>
      <w:r w:rsidR="007E1F48">
        <w:t xml:space="preserve">consider </w:t>
      </w:r>
      <w:r w:rsidR="00F673DC">
        <w:t>adjust</w:t>
      </w:r>
      <w:r w:rsidR="007E1F48">
        <w:t>ing</w:t>
      </w:r>
      <w:r w:rsidR="00F673DC">
        <w:t xml:space="preserve"> </w:t>
      </w:r>
      <w:r w:rsidR="00A2434B">
        <w:t xml:space="preserve">the </w:t>
      </w:r>
      <w:r w:rsidR="00F673DC">
        <w:t>aggressor UE’s transmission timing of CLI-RS and/or victim UE’s reception timing of CLI-RS.</w:t>
      </w:r>
    </w:p>
    <w:p w14:paraId="52A699DE" w14:textId="7A9098EB" w:rsidR="001A402B" w:rsidRPr="001F6D42" w:rsidRDefault="001A402B" w:rsidP="001A402B">
      <w:pPr>
        <w:pStyle w:val="0Maintext"/>
        <w:rPr>
          <w:b/>
          <w:i/>
        </w:rPr>
      </w:pPr>
      <w:r>
        <w:rPr>
          <w:rFonts w:eastAsia="Microsoft YaHei"/>
          <w:b/>
          <w:i/>
          <w:lang w:eastAsia="ja-JP"/>
        </w:rPr>
        <w:t xml:space="preserve">Observation </w:t>
      </w:r>
      <w:r w:rsidR="00872356">
        <w:rPr>
          <w:rFonts w:eastAsia="Microsoft YaHei"/>
          <w:b/>
          <w:i/>
          <w:lang w:eastAsia="ja-JP"/>
        </w:rPr>
        <w:t>2</w:t>
      </w:r>
      <w:r w:rsidRPr="00BE685D">
        <w:rPr>
          <w:rFonts w:eastAsia="Microsoft YaHei"/>
          <w:b/>
          <w:i/>
          <w:lang w:eastAsia="ja-JP"/>
        </w:rPr>
        <w:t>:</w:t>
      </w:r>
      <w:r>
        <w:rPr>
          <w:rFonts w:eastAsia="Microsoft YaHei"/>
          <w:b/>
          <w:i/>
          <w:lang w:eastAsia="ja-JP"/>
        </w:rPr>
        <w:t xml:space="preserve"> </w:t>
      </w:r>
      <w:r w:rsidR="00F442AD">
        <w:rPr>
          <w:rFonts w:eastAsia="Microsoft YaHei"/>
          <w:b/>
          <w:i/>
          <w:lang w:eastAsia="ja-JP"/>
        </w:rPr>
        <w:t>T</w:t>
      </w:r>
      <w:r w:rsidRPr="001A402B">
        <w:rPr>
          <w:rFonts w:eastAsia="Microsoft YaHei"/>
          <w:b/>
          <w:i/>
          <w:lang w:eastAsia="ja-JP"/>
        </w:rPr>
        <w:t>o ensure accurate RSRP</w:t>
      </w:r>
      <w:r w:rsidR="004F5AF7">
        <w:rPr>
          <w:rFonts w:eastAsia="Microsoft YaHei"/>
          <w:b/>
          <w:i/>
          <w:lang w:eastAsia="ja-JP"/>
        </w:rPr>
        <w:t xml:space="preserve"> and channel</w:t>
      </w:r>
      <w:r w:rsidRPr="001A402B">
        <w:rPr>
          <w:rFonts w:eastAsia="Microsoft YaHei"/>
          <w:b/>
          <w:i/>
          <w:lang w:eastAsia="ja-JP"/>
        </w:rPr>
        <w:t xml:space="preserve"> measurement using CLI-RS, it is necessary to </w:t>
      </w:r>
      <w:r w:rsidR="005324BE">
        <w:rPr>
          <w:rFonts w:eastAsia="Microsoft YaHei"/>
          <w:b/>
          <w:i/>
          <w:lang w:eastAsia="ja-JP"/>
        </w:rPr>
        <w:t xml:space="preserve">consider </w:t>
      </w:r>
      <w:r w:rsidRPr="001A402B">
        <w:rPr>
          <w:rFonts w:eastAsia="Microsoft YaHei"/>
          <w:b/>
          <w:i/>
          <w:lang w:eastAsia="ja-JP"/>
        </w:rPr>
        <w:t>adjust</w:t>
      </w:r>
      <w:r w:rsidR="005324BE">
        <w:rPr>
          <w:rFonts w:eastAsia="Microsoft YaHei"/>
          <w:b/>
          <w:i/>
          <w:lang w:eastAsia="ja-JP"/>
        </w:rPr>
        <w:t>ing</w:t>
      </w:r>
      <w:r w:rsidRPr="001A402B">
        <w:rPr>
          <w:rFonts w:eastAsia="Microsoft YaHei"/>
          <w:b/>
          <w:i/>
          <w:lang w:eastAsia="ja-JP"/>
        </w:rPr>
        <w:t xml:space="preserve"> </w:t>
      </w:r>
      <w:r w:rsidR="004F5AF7">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5FDC2FA3" w14:textId="77777777" w:rsidR="001A402B" w:rsidRPr="001A402B" w:rsidRDefault="001A402B" w:rsidP="00814011">
      <w:pPr>
        <w:pStyle w:val="0Maintext"/>
      </w:pPr>
    </w:p>
    <w:p w14:paraId="6C17BBAA" w14:textId="1D3D488D" w:rsidR="00A10ED4" w:rsidRDefault="00CB0D06" w:rsidP="00814011">
      <w:pPr>
        <w:pStyle w:val="0Maintext"/>
      </w:pPr>
      <w:r w:rsidRPr="00CB0D06">
        <w:t xml:space="preserve">If we were to introduce a timing </w:t>
      </w:r>
      <w:r>
        <w:t>alignment</w:t>
      </w:r>
      <w:r w:rsidRPr="00CB0D06">
        <w:t xml:space="preserve"> mechanism, there would be a need to consider the following aspects additionally</w:t>
      </w:r>
      <w:r>
        <w:t>. B</w:t>
      </w:r>
      <w:r w:rsidR="00D64945">
        <w:t xml:space="preserve">efore a victim UE measures </w:t>
      </w:r>
      <w:r w:rsidR="00A506E6">
        <w:t xml:space="preserve">the </w:t>
      </w:r>
      <w:r w:rsidR="00D64945">
        <w:t xml:space="preserve">RSRP of </w:t>
      </w:r>
      <w:r w:rsidR="00A506E6">
        <w:t xml:space="preserve">UE-to-UE CLI from an </w:t>
      </w:r>
      <w:r w:rsidR="00D64945">
        <w:t xml:space="preserve">aggressor UE, the victim UE should acquire reception timing for UE-to-UE CLI measurement, which may be different from the victim </w:t>
      </w:r>
      <w:r w:rsidR="00A506E6">
        <w:t>UE’s</w:t>
      </w:r>
      <w:r w:rsidR="00D64945">
        <w:t xml:space="preserve"> DL reception timing. </w:t>
      </w:r>
      <w:r w:rsidR="00814011">
        <w:t xml:space="preserve">If DL reception and CLI </w:t>
      </w:r>
      <w:r w:rsidR="00174267">
        <w:t xml:space="preserve">measurement do not </w:t>
      </w:r>
      <w:r w:rsidR="00814011">
        <w:t xml:space="preserve">occur simultaneously, there isn't a significant issue. However, when they happen concurrently, </w:t>
      </w:r>
      <w:r w:rsidR="00174267">
        <w:t xml:space="preserve">the victim </w:t>
      </w:r>
      <w:r w:rsidR="00814011">
        <w:t xml:space="preserve">UE faces difficulty in accurately </w:t>
      </w:r>
      <w:r w:rsidR="00174267">
        <w:t xml:space="preserve">performing </w:t>
      </w:r>
      <w:r>
        <w:t xml:space="preserve">either </w:t>
      </w:r>
      <w:r w:rsidR="00814011">
        <w:t xml:space="preserve">CLI </w:t>
      </w:r>
      <w:r w:rsidR="00174267">
        <w:t>measurement</w:t>
      </w:r>
      <w:r>
        <w:t xml:space="preserve"> or DL reception</w:t>
      </w:r>
      <w:r w:rsidR="00814011">
        <w:t xml:space="preserve">. Hence, </w:t>
      </w:r>
      <w:r w:rsidR="00345E8F">
        <w:t>i</w:t>
      </w:r>
      <w:r w:rsidR="00814011" w:rsidRPr="00814011">
        <w:t xml:space="preserve">t is necessary to investigate </w:t>
      </w:r>
      <w:r w:rsidR="00A24917">
        <w:t>relevant</w:t>
      </w:r>
      <w:r w:rsidR="00814011" w:rsidRPr="00814011">
        <w:t xml:space="preserve"> specification impacts (</w:t>
      </w:r>
      <w:r w:rsidR="00A91731" w:rsidRPr="00A91731">
        <w:t>e.g., timing synchronization between victim UE and aggressor UE for CLI-RSRP measurement, victim UE’s two different reception timings for CLI-RS and DL</w:t>
      </w:r>
      <w:r w:rsidR="00814011" w:rsidRPr="00814011">
        <w:t>).</w:t>
      </w:r>
    </w:p>
    <w:p w14:paraId="532EF7AC" w14:textId="15271748" w:rsidR="00EE1DE8" w:rsidRDefault="00E96017" w:rsidP="00EE1DE8">
      <w:pPr>
        <w:pStyle w:val="0Maintext"/>
        <w:rPr>
          <w:rFonts w:eastAsia="Microsoft YaHei"/>
          <w:b/>
          <w:i/>
          <w:lang w:eastAsia="ja-JP"/>
        </w:rPr>
      </w:pPr>
      <w:r w:rsidRPr="00BE685D">
        <w:rPr>
          <w:rFonts w:eastAsia="Microsoft YaHei"/>
          <w:b/>
          <w:i/>
          <w:lang w:eastAsia="ja-JP"/>
        </w:rPr>
        <w:t xml:space="preserve">Proposal </w:t>
      </w:r>
      <w:r w:rsidR="0081635F">
        <w:rPr>
          <w:rFonts w:eastAsia="Microsoft YaHei"/>
          <w:b/>
          <w:i/>
          <w:lang w:eastAsia="ja-JP"/>
        </w:rPr>
        <w:t>1</w:t>
      </w:r>
      <w:r w:rsidR="006C7CF3">
        <w:rPr>
          <w:rFonts w:eastAsia="Microsoft YaHei"/>
          <w:b/>
          <w:i/>
          <w:lang w:eastAsia="ja-JP"/>
        </w:rPr>
        <w:t>1</w:t>
      </w:r>
      <w:r w:rsidRPr="00BE685D">
        <w:rPr>
          <w:rFonts w:eastAsia="Microsoft YaHei"/>
          <w:b/>
          <w:i/>
          <w:lang w:eastAsia="ja-JP"/>
        </w:rPr>
        <w:t>:</w:t>
      </w:r>
      <w:r w:rsidR="00874DC1">
        <w:rPr>
          <w:rFonts w:eastAsia="Microsoft YaHei"/>
          <w:b/>
          <w:i/>
          <w:lang w:eastAsia="ja-JP"/>
        </w:rPr>
        <w:t xml:space="preserve"> </w:t>
      </w:r>
      <w:r w:rsidR="00230298">
        <w:rPr>
          <w:rFonts w:eastAsia="Microsoft YaHei"/>
          <w:b/>
          <w:i/>
          <w:lang w:eastAsia="ja-JP"/>
        </w:rPr>
        <w:t>I</w:t>
      </w:r>
      <w:r w:rsidR="00230298" w:rsidRPr="00230298">
        <w:rPr>
          <w:rFonts w:eastAsia="Microsoft YaHei"/>
          <w:b/>
          <w:i/>
          <w:lang w:eastAsia="ja-JP"/>
        </w:rPr>
        <w:t xml:space="preserve">t is necessary to investigate specification impacts </w:t>
      </w:r>
      <w:r w:rsidR="00D80346">
        <w:rPr>
          <w:rFonts w:eastAsia="Microsoft YaHei"/>
          <w:b/>
          <w:i/>
          <w:lang w:eastAsia="ja-JP"/>
        </w:rPr>
        <w:t>for t</w:t>
      </w:r>
      <w:r w:rsidR="00D80346" w:rsidRPr="00D80346">
        <w:rPr>
          <w:rFonts w:eastAsia="Microsoft YaHei"/>
          <w:b/>
          <w:i/>
          <w:lang w:eastAsia="ja-JP"/>
        </w:rPr>
        <w:t>iming alignment</w:t>
      </w:r>
      <w:r w:rsidR="00D80346">
        <w:rPr>
          <w:rFonts w:eastAsia="Microsoft YaHei"/>
          <w:b/>
          <w:i/>
          <w:lang w:eastAsia="ja-JP"/>
        </w:rPr>
        <w:t xml:space="preserve"> issues</w:t>
      </w:r>
      <w:r w:rsidR="00D80346" w:rsidRPr="00D80346">
        <w:rPr>
          <w:rFonts w:eastAsia="Microsoft YaHei"/>
          <w:b/>
          <w:i/>
          <w:lang w:eastAsia="ja-JP"/>
        </w:rPr>
        <w:t xml:space="preserve"> for UE-to-UE CLI measurement and reporting</w:t>
      </w:r>
      <w:r w:rsidR="00DA43FE">
        <w:rPr>
          <w:rFonts w:eastAsia="Microsoft YaHei"/>
          <w:b/>
          <w:i/>
          <w:lang w:eastAsia="ja-JP"/>
        </w:rPr>
        <w:t xml:space="preserve"> </w:t>
      </w:r>
      <w:r w:rsidR="00DA43FE" w:rsidRPr="00230298">
        <w:rPr>
          <w:rFonts w:eastAsia="Microsoft YaHei"/>
          <w:b/>
          <w:i/>
          <w:lang w:eastAsia="ja-JP"/>
        </w:rPr>
        <w:t>(e.g., timing synchronization between victim UE and aggressor UE</w:t>
      </w:r>
      <w:r w:rsidR="00DA43FE">
        <w:rPr>
          <w:rFonts w:eastAsia="Microsoft YaHei"/>
          <w:b/>
          <w:i/>
          <w:lang w:eastAsia="ja-JP"/>
        </w:rPr>
        <w:t xml:space="preserve"> for CLI-RSRP measurement, </w:t>
      </w:r>
      <w:r w:rsidR="00C75C78">
        <w:rPr>
          <w:rFonts w:eastAsia="Microsoft YaHei"/>
          <w:b/>
          <w:i/>
          <w:lang w:eastAsia="ja-JP"/>
        </w:rPr>
        <w:t xml:space="preserve">victim UE’s </w:t>
      </w:r>
      <w:r w:rsidR="00DA43FE">
        <w:rPr>
          <w:rFonts w:eastAsia="Microsoft YaHei"/>
          <w:b/>
          <w:i/>
          <w:lang w:eastAsia="ja-JP"/>
        </w:rPr>
        <w:t>two different reception timings for CLI-RS and DL</w:t>
      </w:r>
      <w:r w:rsidR="00DA43FE" w:rsidRPr="00230298">
        <w:rPr>
          <w:rFonts w:eastAsia="Microsoft YaHei"/>
          <w:b/>
          <w:i/>
          <w:lang w:eastAsia="ja-JP"/>
        </w:rPr>
        <w:t>)</w:t>
      </w:r>
      <w:r w:rsidR="00EE1DE8">
        <w:rPr>
          <w:rFonts w:eastAsia="Microsoft YaHei"/>
          <w:b/>
          <w:i/>
          <w:lang w:eastAsia="ja-JP"/>
        </w:rPr>
        <w:t>.</w:t>
      </w:r>
    </w:p>
    <w:p w14:paraId="43CAFB16" w14:textId="4A85A0B7" w:rsidR="00E96017" w:rsidRDefault="00E96017" w:rsidP="00B847F3">
      <w:pPr>
        <w:widowControl w:val="0"/>
        <w:autoSpaceDE w:val="0"/>
        <w:autoSpaceDN w:val="0"/>
        <w:spacing w:line="276" w:lineRule="auto"/>
        <w:rPr>
          <w:b/>
          <w:i/>
          <w:lang w:eastAsia="ko-KR"/>
        </w:rPr>
      </w:pPr>
    </w:p>
    <w:p w14:paraId="79BA6367" w14:textId="77777777" w:rsidR="008B4EC4" w:rsidRPr="008B4EC4" w:rsidRDefault="008B4EC4" w:rsidP="008B4EC4">
      <w:pPr>
        <w:pStyle w:val="0Maintext"/>
        <w:rPr>
          <w:rFonts w:eastAsia="Microsoft YaHei"/>
          <w:b/>
          <w:i/>
          <w:lang w:eastAsia="ja-JP"/>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62FADCA1" w:rsidR="00B0094A" w:rsidRDefault="00A816C2" w:rsidP="00AF02A6">
      <w:pPr>
        <w:widowControl w:val="0"/>
        <w:autoSpaceDE w:val="0"/>
        <w:autoSpaceDN w:val="0"/>
        <w:spacing w:line="276" w:lineRule="auto"/>
        <w:rPr>
          <w:lang w:eastAsia="ko-KR"/>
        </w:rPr>
      </w:pPr>
      <w:r>
        <w:rPr>
          <w:lang w:eastAsia="ko-KR"/>
        </w:rPr>
        <w:t xml:space="preserve">In this contribution, the following </w:t>
      </w:r>
      <w:r w:rsidR="00B70BB3">
        <w:rPr>
          <w:lang w:eastAsia="ko-KR"/>
        </w:rPr>
        <w:t xml:space="preserve">observations and </w:t>
      </w:r>
      <w:r w:rsidR="005568A7">
        <w:rPr>
          <w:lang w:eastAsia="ko-KR"/>
        </w:rPr>
        <w:t>proposals</w:t>
      </w:r>
      <w:r w:rsidR="00592C0B">
        <w:rPr>
          <w:lang w:eastAsia="ko-KR"/>
        </w:rPr>
        <w:t xml:space="preserve"> </w:t>
      </w:r>
      <w:r w:rsidR="00DD1364">
        <w:rPr>
          <w:lang w:eastAsia="ko-KR"/>
        </w:rPr>
        <w:t>were</w:t>
      </w:r>
      <w:r w:rsidR="00592C0B">
        <w:rPr>
          <w:lang w:eastAsia="ko-KR"/>
        </w:rPr>
        <w:t xml:space="preserve"> made</w:t>
      </w:r>
      <w:r w:rsidR="00F14BAC">
        <w:rPr>
          <w:lang w:eastAsia="ko-KR"/>
        </w:rPr>
        <w:t xml:space="preserve"> for </w:t>
      </w:r>
      <w:r w:rsidR="00E03EA4">
        <w:rPr>
          <w:lang w:eastAsia="ko-KR"/>
        </w:rPr>
        <w:t>CLI handling for SBFD operation</w:t>
      </w:r>
      <w:r w:rsidR="00356DB9">
        <w:rPr>
          <w:lang w:eastAsia="ko-KR"/>
        </w:rPr>
        <w:t>.</w:t>
      </w:r>
    </w:p>
    <w:p w14:paraId="763122E9" w14:textId="77777777" w:rsidR="0028312F" w:rsidRPr="002506B1" w:rsidRDefault="0028312F" w:rsidP="0028312F">
      <w:pPr>
        <w:rPr>
          <w:b/>
          <w:i/>
          <w:lang w:eastAsia="ko-KR"/>
        </w:rPr>
      </w:pPr>
      <w:r w:rsidRPr="002506B1">
        <w:rPr>
          <w:b/>
          <w:i/>
          <w:lang w:eastAsia="ko-KR"/>
        </w:rPr>
        <w:t xml:space="preserve">Observation 1: Since the starting symbol of a slot has been agreed upon as the reference point for the time location of UL resource muting for PUSCH in both PUSCH mapping Type A and Type B, misalignment between the muting symbols and the actual PUSCH transmission period may occur, especially for PUSCH mapping </w:t>
      </w:r>
      <w:r>
        <w:rPr>
          <w:b/>
          <w:i/>
          <w:lang w:eastAsia="ko-KR"/>
        </w:rPr>
        <w:t>t</w:t>
      </w:r>
      <w:r w:rsidRPr="002506B1">
        <w:rPr>
          <w:b/>
          <w:i/>
          <w:lang w:eastAsia="ko-KR"/>
        </w:rPr>
        <w:t>ype B.</w:t>
      </w:r>
    </w:p>
    <w:p w14:paraId="7EB5BA34" w14:textId="77777777" w:rsidR="0028312F" w:rsidRPr="001F6D42" w:rsidRDefault="0028312F" w:rsidP="0028312F">
      <w:pPr>
        <w:pStyle w:val="0Maintext"/>
        <w:rPr>
          <w:b/>
          <w:i/>
        </w:rPr>
      </w:pPr>
      <w:r>
        <w:rPr>
          <w:rFonts w:eastAsia="Microsoft YaHei"/>
          <w:b/>
          <w:i/>
          <w:lang w:eastAsia="ja-JP"/>
        </w:rPr>
        <w:t>Observation 2</w:t>
      </w:r>
      <w:r w:rsidRPr="00BE685D">
        <w:rPr>
          <w:rFonts w:eastAsia="Microsoft YaHei"/>
          <w:b/>
          <w:i/>
          <w:lang w:eastAsia="ja-JP"/>
        </w:rPr>
        <w:t>:</w:t>
      </w:r>
      <w:r>
        <w:rPr>
          <w:rFonts w:eastAsia="Microsoft YaHei"/>
          <w:b/>
          <w:i/>
          <w:lang w:eastAsia="ja-JP"/>
        </w:rPr>
        <w:t xml:space="preserve"> T</w:t>
      </w:r>
      <w:r w:rsidRPr="001A402B">
        <w:rPr>
          <w:rFonts w:eastAsia="Microsoft YaHei"/>
          <w:b/>
          <w:i/>
          <w:lang w:eastAsia="ja-JP"/>
        </w:rPr>
        <w:t>o ensure accurate RSRP</w:t>
      </w:r>
      <w:r>
        <w:rPr>
          <w:rFonts w:eastAsia="Microsoft YaHei"/>
          <w:b/>
          <w:i/>
          <w:lang w:eastAsia="ja-JP"/>
        </w:rPr>
        <w:t xml:space="preserve"> and channel</w:t>
      </w:r>
      <w:r w:rsidRPr="001A402B">
        <w:rPr>
          <w:rFonts w:eastAsia="Microsoft YaHei"/>
          <w:b/>
          <w:i/>
          <w:lang w:eastAsia="ja-JP"/>
        </w:rPr>
        <w:t xml:space="preserve"> measurement using CLI-RS, it is necessary to </w:t>
      </w:r>
      <w:r>
        <w:rPr>
          <w:rFonts w:eastAsia="Microsoft YaHei"/>
          <w:b/>
          <w:i/>
          <w:lang w:eastAsia="ja-JP"/>
        </w:rPr>
        <w:t xml:space="preserve">consider </w:t>
      </w:r>
      <w:r w:rsidRPr="001A402B">
        <w:rPr>
          <w:rFonts w:eastAsia="Microsoft YaHei"/>
          <w:b/>
          <w:i/>
          <w:lang w:eastAsia="ja-JP"/>
        </w:rPr>
        <w:t>adjust</w:t>
      </w:r>
      <w:r>
        <w:rPr>
          <w:rFonts w:eastAsia="Microsoft YaHei"/>
          <w:b/>
          <w:i/>
          <w:lang w:eastAsia="ja-JP"/>
        </w:rPr>
        <w:t>ing</w:t>
      </w:r>
      <w:r w:rsidRPr="001A402B">
        <w:rPr>
          <w:rFonts w:eastAsia="Microsoft YaHei"/>
          <w:b/>
          <w:i/>
          <w:lang w:eastAsia="ja-JP"/>
        </w:rPr>
        <w:t xml:space="preserve"> </w:t>
      </w:r>
      <w:r>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64C1ED33" w14:textId="77777777" w:rsidR="0028312F" w:rsidRPr="0028312F" w:rsidRDefault="0028312F" w:rsidP="00595B60">
      <w:pPr>
        <w:pStyle w:val="0Maintext"/>
        <w:rPr>
          <w:rFonts w:eastAsia="MS Mincho"/>
          <w:b/>
          <w:i/>
          <w:highlight w:val="yellow"/>
          <w:lang w:eastAsia="ja-JP"/>
        </w:rPr>
      </w:pPr>
    </w:p>
    <w:p w14:paraId="173E06B4" w14:textId="4193E32F" w:rsidR="000F51B1" w:rsidRDefault="000F51B1" w:rsidP="000F51B1">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1</w:t>
      </w:r>
      <w:r w:rsidRPr="00BE685D">
        <w:rPr>
          <w:rFonts w:eastAsia="Microsoft YaHei"/>
          <w:b/>
          <w:i/>
          <w:lang w:eastAsia="ja-JP"/>
        </w:rPr>
        <w:t>:</w:t>
      </w:r>
      <w:r w:rsidRPr="004E3A3E">
        <w:rPr>
          <w:rFonts w:eastAsia="Microsoft YaHei"/>
          <w:b/>
          <w:i/>
          <w:lang w:eastAsia="ja-JP"/>
        </w:rPr>
        <w:t xml:space="preserve"> </w:t>
      </w:r>
      <w:r>
        <w:rPr>
          <w:rFonts w:eastAsia="Microsoft YaHei"/>
          <w:b/>
          <w:i/>
          <w:lang w:eastAsia="ja-JP"/>
        </w:rPr>
        <w:t>I</w:t>
      </w:r>
      <w:r w:rsidRPr="004E3A3E">
        <w:rPr>
          <w:rFonts w:eastAsia="Microsoft YaHei"/>
          <w:b/>
          <w:i/>
          <w:lang w:eastAsia="ja-JP"/>
        </w:rPr>
        <w:t xml:space="preserve">t is recommended to support the indication/determination of </w:t>
      </w:r>
      <w:r w:rsidRPr="0084724C">
        <w:rPr>
          <w:rFonts w:eastAsia="Microsoft YaHei"/>
          <w:b/>
          <w:i/>
          <w:lang w:eastAsia="ja-JP"/>
        </w:rPr>
        <w:t>multiple comb-2 muting patterns within the same OFDM symbol to enhance flexibility and improve UL muting efficiency in scenarios where a victim gNB receives CLI-RS</w:t>
      </w:r>
      <w:r>
        <w:rPr>
          <w:rFonts w:eastAsia="Microsoft YaHei"/>
          <w:b/>
          <w:i/>
          <w:lang w:eastAsia="ja-JP"/>
        </w:rPr>
        <w:t>s</w:t>
      </w:r>
      <w:r w:rsidRPr="0084724C">
        <w:rPr>
          <w:rFonts w:eastAsia="Microsoft YaHei"/>
          <w:b/>
          <w:i/>
          <w:lang w:eastAsia="ja-JP"/>
        </w:rPr>
        <w:t xml:space="preserve"> from </w:t>
      </w:r>
      <w:r>
        <w:rPr>
          <w:rFonts w:eastAsia="Microsoft YaHei"/>
          <w:b/>
          <w:i/>
          <w:lang w:eastAsia="ja-JP"/>
        </w:rPr>
        <w:t>multiple</w:t>
      </w:r>
      <w:r w:rsidRPr="0084724C">
        <w:rPr>
          <w:rFonts w:eastAsia="Microsoft YaHei"/>
          <w:b/>
          <w:i/>
          <w:lang w:eastAsia="ja-JP"/>
        </w:rPr>
        <w:t xml:space="preserve"> aggressor </w:t>
      </w:r>
      <w:proofErr w:type="spellStart"/>
      <w:r w:rsidRPr="0084724C">
        <w:rPr>
          <w:rFonts w:eastAsia="Microsoft YaHei"/>
          <w:b/>
          <w:i/>
          <w:lang w:eastAsia="ja-JP"/>
        </w:rPr>
        <w:t>gNBs</w:t>
      </w:r>
      <w:proofErr w:type="spellEnd"/>
      <w:r w:rsidRPr="0084724C">
        <w:rPr>
          <w:rFonts w:eastAsia="Microsoft YaHei"/>
          <w:b/>
          <w:i/>
          <w:lang w:eastAsia="ja-JP"/>
        </w:rPr>
        <w:t>.</w:t>
      </w:r>
    </w:p>
    <w:p w14:paraId="5C1EB871" w14:textId="77777777" w:rsidR="000F51B1" w:rsidRDefault="000F51B1" w:rsidP="000F51B1">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2</w:t>
      </w:r>
      <w:r w:rsidRPr="00BE685D">
        <w:rPr>
          <w:rFonts w:eastAsia="Microsoft YaHei"/>
          <w:b/>
          <w:i/>
          <w:lang w:eastAsia="ja-JP"/>
        </w:rPr>
        <w:t>:</w:t>
      </w:r>
      <w:r w:rsidRPr="004E3A3E">
        <w:rPr>
          <w:rFonts w:eastAsia="Microsoft YaHei"/>
          <w:b/>
          <w:i/>
          <w:lang w:eastAsia="ja-JP"/>
        </w:rPr>
        <w:t xml:space="preserve"> </w:t>
      </w:r>
      <w:r>
        <w:rPr>
          <w:rFonts w:eastAsia="Microsoft YaHei"/>
          <w:b/>
          <w:i/>
          <w:lang w:eastAsia="ja-JP"/>
        </w:rPr>
        <w:t>I</w:t>
      </w:r>
      <w:r w:rsidRPr="004E3A3E">
        <w:rPr>
          <w:rFonts w:eastAsia="Microsoft YaHei"/>
          <w:b/>
          <w:i/>
          <w:lang w:eastAsia="ja-JP"/>
        </w:rPr>
        <w:t xml:space="preserve">t is recommended to support </w:t>
      </w:r>
      <w:r>
        <w:rPr>
          <w:rFonts w:eastAsia="Microsoft YaHei"/>
          <w:b/>
          <w:i/>
          <w:lang w:eastAsia="ja-JP"/>
        </w:rPr>
        <w:t xml:space="preserve">that </w:t>
      </w:r>
      <w:r w:rsidRPr="006D7737">
        <w:rPr>
          <w:rFonts w:eastAsia="Microsoft YaHei"/>
          <w:b/>
          <w:i/>
          <w:lang w:eastAsia="ja-JP"/>
        </w:rPr>
        <w:t>one or two comb offsets {0, 1} can be configured for each of the up to two UL muting symbols</w:t>
      </w:r>
      <w:r w:rsidRPr="0084724C">
        <w:rPr>
          <w:rFonts w:eastAsia="Microsoft YaHei"/>
          <w:b/>
          <w:i/>
          <w:lang w:eastAsia="ja-JP"/>
        </w:rPr>
        <w:t>.</w:t>
      </w:r>
    </w:p>
    <w:p w14:paraId="2F1AF129" w14:textId="77777777" w:rsidR="00FB6BB5" w:rsidRDefault="00FB6BB5" w:rsidP="00FB6BB5">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3</w:t>
      </w:r>
      <w:r w:rsidRPr="00BE685D">
        <w:rPr>
          <w:rFonts w:eastAsia="Microsoft YaHei"/>
          <w:b/>
          <w:i/>
          <w:lang w:eastAsia="ja-JP"/>
        </w:rPr>
        <w:t>:</w:t>
      </w:r>
      <w:r w:rsidRPr="004E3A3E">
        <w:rPr>
          <w:rFonts w:eastAsia="Microsoft YaHei"/>
          <w:b/>
          <w:i/>
          <w:lang w:eastAsia="ja-JP"/>
        </w:rPr>
        <w:t xml:space="preserve"> </w:t>
      </w:r>
      <w:r>
        <w:rPr>
          <w:rFonts w:eastAsia="Microsoft YaHei"/>
          <w:b/>
          <w:i/>
          <w:lang w:eastAsia="ja-JP"/>
        </w:rPr>
        <w:t xml:space="preserve">For </w:t>
      </w:r>
      <w:r w:rsidRPr="00AE1AAA">
        <w:rPr>
          <w:rFonts w:eastAsia="Microsoft YaHei"/>
          <w:b/>
          <w:i/>
          <w:lang w:eastAsia="ja-JP"/>
        </w:rPr>
        <w:t xml:space="preserve">the frequency </w:t>
      </w:r>
      <w:r>
        <w:rPr>
          <w:rFonts w:eastAsia="Microsoft YaHei"/>
          <w:b/>
          <w:i/>
          <w:lang w:eastAsia="ja-JP"/>
        </w:rPr>
        <w:t>pattern</w:t>
      </w:r>
      <w:r w:rsidRPr="00AE1AAA">
        <w:rPr>
          <w:rFonts w:eastAsia="Microsoft YaHei"/>
          <w:b/>
          <w:i/>
          <w:lang w:eastAsia="ja-JP"/>
        </w:rPr>
        <w:t xml:space="preserve"> of UL resource muting for PUSCH (</w:t>
      </w:r>
      <w:r>
        <w:rPr>
          <w:rFonts w:eastAsia="Microsoft YaHei"/>
          <w:b/>
          <w:i/>
          <w:lang w:eastAsia="ja-JP"/>
        </w:rPr>
        <w:t xml:space="preserve">i.e., </w:t>
      </w:r>
      <w:r w:rsidRPr="00AE1AAA">
        <w:rPr>
          <w:rFonts w:eastAsia="Microsoft YaHei"/>
          <w:b/>
          <w:i/>
          <w:lang w:eastAsia="ja-JP"/>
        </w:rPr>
        <w:t>Proposal 1-5a)</w:t>
      </w:r>
      <w:r>
        <w:rPr>
          <w:rFonts w:eastAsia="Microsoft YaHei"/>
          <w:b/>
          <w:i/>
          <w:lang w:eastAsia="ja-JP"/>
        </w:rPr>
        <w:t xml:space="preserve"> we discussed during the RAN1#118 meeting, we propose considering</w:t>
      </w:r>
      <w:r w:rsidRPr="00AE1AAA">
        <w:rPr>
          <w:rFonts w:eastAsia="Microsoft YaHei"/>
          <w:b/>
          <w:i/>
          <w:lang w:eastAsia="ja-JP"/>
        </w:rPr>
        <w:t xml:space="preserve"> Option 1-2 </w:t>
      </w:r>
      <w:r>
        <w:rPr>
          <w:rFonts w:eastAsia="Microsoft YaHei"/>
          <w:b/>
          <w:i/>
          <w:lang w:eastAsia="ja-JP"/>
        </w:rPr>
        <w:t>(</w:t>
      </w:r>
      <w:r w:rsidRPr="00AE1AAA">
        <w:rPr>
          <w:rFonts w:eastAsia="Microsoft YaHei"/>
          <w:b/>
          <w:i/>
          <w:lang w:eastAsia="ja-JP"/>
        </w:rPr>
        <w:t xml:space="preserve">A comb offset value {0, 1} or two </w:t>
      </w:r>
      <w:r>
        <w:rPr>
          <w:rFonts w:eastAsia="Microsoft YaHei"/>
          <w:b/>
          <w:i/>
          <w:lang w:eastAsia="ja-JP"/>
        </w:rPr>
        <w:t xml:space="preserve">different </w:t>
      </w:r>
      <w:r w:rsidRPr="00AE1AAA">
        <w:rPr>
          <w:rFonts w:eastAsia="Microsoft YaHei"/>
          <w:b/>
          <w:i/>
          <w:lang w:eastAsia="ja-JP"/>
        </w:rPr>
        <w:lastRenderedPageBreak/>
        <w:t>comb offset values are configured for each of the up to two UL muting symbols</w:t>
      </w:r>
      <w:r>
        <w:rPr>
          <w:rFonts w:eastAsia="Microsoft YaHei"/>
          <w:b/>
          <w:i/>
          <w:lang w:eastAsia="ja-JP"/>
        </w:rPr>
        <w:t>) as a candidate option to be down-selected.</w:t>
      </w:r>
    </w:p>
    <w:p w14:paraId="67B3EE48" w14:textId="77777777" w:rsidR="000F51B1" w:rsidRPr="0089601F" w:rsidRDefault="000F51B1" w:rsidP="000F51B1">
      <w:pPr>
        <w:pStyle w:val="0Maintext"/>
      </w:pPr>
      <w:r w:rsidRPr="00BE685D">
        <w:rPr>
          <w:rFonts w:eastAsia="Microsoft YaHei"/>
          <w:b/>
          <w:i/>
          <w:lang w:eastAsia="ja-JP"/>
        </w:rPr>
        <w:t xml:space="preserve">Proposal </w:t>
      </w:r>
      <w:r>
        <w:rPr>
          <w:rFonts w:eastAsia="Microsoft YaHei"/>
          <w:b/>
          <w:i/>
          <w:lang w:eastAsia="ja-JP"/>
        </w:rPr>
        <w:t>4</w:t>
      </w:r>
      <w:r w:rsidRPr="00BE685D">
        <w:rPr>
          <w:rFonts w:eastAsia="Microsoft YaHei"/>
          <w:b/>
          <w:i/>
          <w:lang w:eastAsia="ja-JP"/>
        </w:rPr>
        <w:t>:</w:t>
      </w:r>
      <w:r w:rsidRPr="004E3A3E">
        <w:rPr>
          <w:rFonts w:eastAsia="Microsoft YaHei"/>
          <w:b/>
          <w:i/>
          <w:lang w:eastAsia="ja-JP"/>
        </w:rPr>
        <w:t xml:space="preserve"> </w:t>
      </w:r>
      <w:r>
        <w:rPr>
          <w:rFonts w:eastAsia="Microsoft YaHei"/>
          <w:b/>
          <w:i/>
          <w:lang w:eastAsia="ja-JP"/>
        </w:rPr>
        <w:t xml:space="preserve">For </w:t>
      </w:r>
      <w:r w:rsidRPr="00A909B2">
        <w:rPr>
          <w:rFonts w:eastAsia="Microsoft YaHei"/>
          <w:b/>
          <w:i/>
          <w:lang w:eastAsia="ja-JP"/>
        </w:rPr>
        <w:t>the frequency location of UL resource muting for a PUSCH</w:t>
      </w:r>
      <w:r>
        <w:rPr>
          <w:rFonts w:eastAsia="Microsoft YaHei"/>
          <w:b/>
          <w:i/>
          <w:lang w:eastAsia="ja-JP"/>
        </w:rPr>
        <w:t>, we propose supporting Option 2 (</w:t>
      </w:r>
      <w:r w:rsidRPr="00A909B2">
        <w:rPr>
          <w:rFonts w:eastAsia="Microsoft YaHei"/>
          <w:b/>
          <w:i/>
          <w:lang w:eastAsia="ja-JP"/>
        </w:rPr>
        <w:t>The frequency location, e.g., starting PRB and bandwidth, is explicitly configured</w:t>
      </w:r>
      <w:r>
        <w:rPr>
          <w:rFonts w:eastAsia="Microsoft YaHei"/>
          <w:b/>
          <w:i/>
          <w:lang w:eastAsia="ja-JP"/>
        </w:rPr>
        <w:t xml:space="preserve">) and that only resources located </w:t>
      </w:r>
      <w:r w:rsidRPr="00A909B2">
        <w:rPr>
          <w:rFonts w:eastAsia="Microsoft YaHei"/>
          <w:b/>
          <w:i/>
          <w:lang w:eastAsia="ja-JP"/>
        </w:rPr>
        <w:t>within the PRBs allocated for PUSCH should be considered valid muting resources</w:t>
      </w:r>
      <w:r>
        <w:rPr>
          <w:rFonts w:eastAsia="Microsoft YaHei"/>
          <w:b/>
          <w:i/>
          <w:lang w:eastAsia="ja-JP"/>
        </w:rPr>
        <w:t>.</w:t>
      </w:r>
    </w:p>
    <w:p w14:paraId="4E01EEC0" w14:textId="77777777" w:rsidR="000F51B1" w:rsidRDefault="000F51B1" w:rsidP="000F51B1">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5</w:t>
      </w:r>
      <w:r w:rsidRPr="00BE685D">
        <w:rPr>
          <w:rFonts w:eastAsia="Microsoft YaHei"/>
          <w:b/>
          <w:i/>
          <w:lang w:eastAsia="ja-JP"/>
        </w:rPr>
        <w:t>:</w:t>
      </w:r>
      <w:r>
        <w:rPr>
          <w:rFonts w:eastAsia="Microsoft YaHei"/>
          <w:b/>
          <w:i/>
          <w:lang w:eastAsia="ja-JP"/>
        </w:rPr>
        <w:t xml:space="preserve"> F</w:t>
      </w:r>
      <w:r w:rsidRPr="004E3A3E">
        <w:rPr>
          <w:rFonts w:eastAsia="Microsoft YaHei"/>
          <w:b/>
          <w:i/>
          <w:lang w:eastAsia="ja-JP"/>
        </w:rPr>
        <w:t>or the time-domain configuration of UL muting resources, it is proposed to utilize the time-domain resource mapping for DL DMRS. In cases where two consecutive symbols need to be muted, a double-symbol DMRS pattern can be employed.</w:t>
      </w:r>
    </w:p>
    <w:p w14:paraId="66ED7E51" w14:textId="77777777" w:rsidR="000F51B1" w:rsidRPr="002506B1" w:rsidRDefault="000F51B1" w:rsidP="000F51B1">
      <w:pPr>
        <w:rPr>
          <w:b/>
          <w:i/>
          <w:lang w:eastAsia="ko-KR"/>
        </w:rPr>
      </w:pPr>
      <w:r w:rsidRPr="002506B1">
        <w:rPr>
          <w:b/>
          <w:i/>
          <w:lang w:eastAsia="ko-KR"/>
        </w:rPr>
        <w:t>Proposal 6: We propose discussing whether</w:t>
      </w:r>
      <w:r>
        <w:rPr>
          <w:b/>
          <w:i/>
          <w:lang w:eastAsia="ko-KR"/>
        </w:rPr>
        <w:t>/</w:t>
      </w:r>
      <w:r w:rsidRPr="002506B1">
        <w:rPr>
          <w:b/>
          <w:i/>
          <w:lang w:eastAsia="ko-KR"/>
        </w:rPr>
        <w:t>how to address the issue of misalignment between the muting symbols configured relative to the reference point and the actual PUSCH transmission period.</w:t>
      </w:r>
    </w:p>
    <w:p w14:paraId="535900CD" w14:textId="77777777" w:rsidR="000F51B1" w:rsidRPr="002506B1" w:rsidRDefault="000F51B1" w:rsidP="000F51B1">
      <w:pPr>
        <w:rPr>
          <w:b/>
          <w:i/>
          <w:lang w:eastAsia="ko-KR"/>
        </w:rPr>
      </w:pPr>
      <w:r w:rsidRPr="002506B1">
        <w:rPr>
          <w:b/>
          <w:i/>
          <w:lang w:eastAsia="ko-KR"/>
        </w:rPr>
        <w:t xml:space="preserve">Proposal </w:t>
      </w:r>
      <w:r>
        <w:rPr>
          <w:b/>
          <w:i/>
          <w:lang w:eastAsia="ko-KR"/>
        </w:rPr>
        <w:t>7</w:t>
      </w:r>
      <w:r w:rsidRPr="002506B1">
        <w:rPr>
          <w:b/>
          <w:i/>
          <w:lang w:eastAsia="ko-KR"/>
        </w:rPr>
        <w:t xml:space="preserve">: We propose </w:t>
      </w:r>
      <w:r w:rsidRPr="00D30C4A">
        <w:rPr>
          <w:b/>
          <w:i/>
          <w:lang w:eastAsia="ko-KR"/>
        </w:rPr>
        <w:t>support</w:t>
      </w:r>
      <w:r>
        <w:rPr>
          <w:b/>
          <w:i/>
          <w:lang w:eastAsia="ko-KR"/>
        </w:rPr>
        <w:t>ing</w:t>
      </w:r>
      <w:r w:rsidRPr="00D30C4A">
        <w:rPr>
          <w:b/>
          <w:i/>
          <w:lang w:eastAsia="ko-KR"/>
        </w:rPr>
        <w:t xml:space="preserve"> Option 2</w:t>
      </w:r>
      <w:r>
        <w:rPr>
          <w:b/>
          <w:i/>
          <w:lang w:eastAsia="ko-KR"/>
        </w:rPr>
        <w:t xml:space="preserve"> (</w:t>
      </w:r>
      <w:r w:rsidRPr="00C52CD0">
        <w:rPr>
          <w:b/>
          <w:i/>
          <w:lang w:eastAsia="ko-KR"/>
        </w:rPr>
        <w:t>Semi-statically configure X (X&gt;=1) possible positions for each of the up to two UL muting symbols within a slot</w:t>
      </w:r>
      <w:r>
        <w:rPr>
          <w:b/>
          <w:i/>
          <w:lang w:eastAsia="ko-KR"/>
        </w:rPr>
        <w:t>)</w:t>
      </w:r>
      <w:r w:rsidRPr="00D30C4A">
        <w:rPr>
          <w:b/>
          <w:i/>
          <w:lang w:eastAsia="ko-KR"/>
        </w:rPr>
        <w:t xml:space="preserve"> for the time location configuration of UL resource muting for a PUSCH</w:t>
      </w:r>
      <w:r w:rsidRPr="002506B1">
        <w:rPr>
          <w:b/>
          <w:i/>
          <w:lang w:eastAsia="ko-KR"/>
        </w:rPr>
        <w:t>.</w:t>
      </w:r>
    </w:p>
    <w:p w14:paraId="39E6ED53" w14:textId="77777777" w:rsidR="000F51B1" w:rsidRPr="00482AE9" w:rsidRDefault="000F51B1" w:rsidP="000F51B1">
      <w:pPr>
        <w:rPr>
          <w:rFonts w:eastAsia="Microsoft YaHei"/>
          <w:b/>
          <w:i/>
        </w:rPr>
      </w:pPr>
      <w:r>
        <w:rPr>
          <w:rFonts w:eastAsia="Microsoft YaHei"/>
          <w:b/>
          <w:i/>
        </w:rPr>
        <w:t>P</w:t>
      </w:r>
      <w:r w:rsidRPr="001E5AC4">
        <w:rPr>
          <w:rFonts w:eastAsia="Microsoft YaHei"/>
          <w:b/>
          <w:i/>
        </w:rPr>
        <w:t>roposal 8: To address timing misalignment between CLI-RS and UL signals received by a gNB, we propose supporting the muting of two consecutive time-domain symbols for the reception of a single CLI-RS symbol</w:t>
      </w:r>
      <w:r w:rsidRPr="00252158">
        <w:rPr>
          <w:rFonts w:eastAsia="Microsoft YaHei"/>
          <w:b/>
          <w:i/>
        </w:rPr>
        <w:t>.</w:t>
      </w:r>
    </w:p>
    <w:p w14:paraId="70738572" w14:textId="77777777" w:rsidR="000F51B1" w:rsidRPr="00C1093A" w:rsidRDefault="000F51B1" w:rsidP="000F51B1">
      <w:pPr>
        <w:rPr>
          <w:b/>
          <w:i/>
          <w:lang w:eastAsia="ko-KR"/>
        </w:rPr>
      </w:pPr>
      <w:r w:rsidRPr="00C1093A">
        <w:rPr>
          <w:b/>
          <w:i/>
          <w:lang w:eastAsia="ko-KR"/>
        </w:rPr>
        <w:t>Proposal 9: We propose supporting Option 2 for calculating the number of coded modulation symbols per layer for UCI on PUSCH after excluding the UL muting resource, as it provides a more accurate reflection of available resources and enhances UCI performance.</w:t>
      </w:r>
    </w:p>
    <w:p w14:paraId="57EF0048" w14:textId="77777777" w:rsidR="00C91D39" w:rsidRPr="00482AE9" w:rsidRDefault="00C91D39" w:rsidP="00C91D39">
      <w:pPr>
        <w:rPr>
          <w:rFonts w:eastAsia="Microsoft YaHei"/>
          <w:b/>
          <w:i/>
        </w:rPr>
      </w:pPr>
      <w:r w:rsidRPr="00BE685D">
        <w:rPr>
          <w:rFonts w:eastAsia="Microsoft YaHei"/>
          <w:b/>
          <w:i/>
        </w:rPr>
        <w:t xml:space="preserve">Proposal </w:t>
      </w:r>
      <w:r>
        <w:rPr>
          <w:rFonts w:eastAsia="Microsoft YaHei"/>
          <w:b/>
          <w:i/>
        </w:rPr>
        <w:t>10</w:t>
      </w:r>
      <w:r w:rsidRPr="00BE685D">
        <w:rPr>
          <w:rFonts w:eastAsia="Microsoft YaHei"/>
          <w:b/>
          <w:i/>
        </w:rPr>
        <w:t>:</w:t>
      </w:r>
      <w:r>
        <w:rPr>
          <w:rFonts w:eastAsia="Microsoft YaHei"/>
          <w:b/>
          <w:i/>
        </w:rPr>
        <w:t xml:space="preserve"> F</w:t>
      </w:r>
      <w:r w:rsidRPr="008149D5">
        <w:rPr>
          <w:rFonts w:eastAsia="Microsoft YaHei"/>
          <w:b/>
          <w:i/>
        </w:rPr>
        <w:t>or L1 UE-to-UE CLI measurement within the active DL BWP</w:t>
      </w:r>
      <w:r>
        <w:rPr>
          <w:rFonts w:eastAsia="Microsoft YaHei"/>
          <w:b/>
          <w:i/>
        </w:rPr>
        <w:t>, we propose not supporting Method#3 (</w:t>
      </w:r>
      <w:r w:rsidRPr="008149D5">
        <w:rPr>
          <w:rFonts w:eastAsia="Microsoft YaHei"/>
          <w:b/>
          <w:i/>
        </w:rPr>
        <w:t xml:space="preserve">UE measures RSSI within UL </w:t>
      </w:r>
      <w:proofErr w:type="spellStart"/>
      <w:r w:rsidRPr="008149D5">
        <w:rPr>
          <w:rFonts w:eastAsia="Microsoft YaHei"/>
          <w:b/>
          <w:i/>
        </w:rPr>
        <w:t>subband</w:t>
      </w:r>
      <w:proofErr w:type="spellEnd"/>
      <w:r>
        <w:rPr>
          <w:rFonts w:eastAsia="Microsoft YaHei"/>
          <w:b/>
          <w:i/>
        </w:rPr>
        <w:t>) as it lacks clear motivation</w:t>
      </w:r>
      <w:r w:rsidRPr="00252158">
        <w:rPr>
          <w:rFonts w:eastAsia="Microsoft YaHei"/>
          <w:b/>
          <w:i/>
        </w:rPr>
        <w:t>.</w:t>
      </w:r>
    </w:p>
    <w:p w14:paraId="617F59F7" w14:textId="29739206" w:rsidR="000F51B1" w:rsidRPr="000F51B1" w:rsidRDefault="000F51B1" w:rsidP="000F51B1">
      <w:pPr>
        <w:pStyle w:val="0Maintext"/>
        <w:rPr>
          <w:rFonts w:eastAsia="MS Mincho" w:hint="eastAsia"/>
          <w:b/>
          <w:i/>
          <w:lang w:eastAsia="ja-JP"/>
        </w:rPr>
      </w:pPr>
      <w:r w:rsidRPr="00BE685D">
        <w:rPr>
          <w:rFonts w:eastAsia="Microsoft YaHei"/>
          <w:b/>
          <w:i/>
          <w:lang w:eastAsia="ja-JP"/>
        </w:rPr>
        <w:t xml:space="preserve">Proposal </w:t>
      </w:r>
      <w:r>
        <w:rPr>
          <w:rFonts w:eastAsia="Microsoft YaHei"/>
          <w:b/>
          <w:i/>
          <w:lang w:eastAsia="ja-JP"/>
        </w:rPr>
        <w:t>11</w:t>
      </w:r>
      <w:r w:rsidRPr="00BE685D">
        <w:rPr>
          <w:rFonts w:eastAsia="Microsoft YaHei"/>
          <w:b/>
          <w:i/>
          <w:lang w:eastAsia="ja-JP"/>
        </w:rPr>
        <w:t>:</w:t>
      </w:r>
      <w:r>
        <w:rPr>
          <w:rFonts w:eastAsia="Microsoft YaHei"/>
          <w:b/>
          <w:i/>
          <w:lang w:eastAsia="ja-JP"/>
        </w:rPr>
        <w:t xml:space="preserve"> I</w:t>
      </w:r>
      <w:r w:rsidRPr="00230298">
        <w:rPr>
          <w:rFonts w:eastAsia="Microsoft YaHei"/>
          <w:b/>
          <w:i/>
          <w:lang w:eastAsia="ja-JP"/>
        </w:rPr>
        <w:t xml:space="preserve">t is necessary to investigate specification impacts </w:t>
      </w:r>
      <w:r>
        <w:rPr>
          <w:rFonts w:eastAsia="Microsoft YaHei"/>
          <w:b/>
          <w:i/>
          <w:lang w:eastAsia="ja-JP"/>
        </w:rPr>
        <w:t>for t</w:t>
      </w:r>
      <w:r w:rsidRPr="00D80346">
        <w:rPr>
          <w:rFonts w:eastAsia="Microsoft YaHei"/>
          <w:b/>
          <w:i/>
          <w:lang w:eastAsia="ja-JP"/>
        </w:rPr>
        <w:t>iming alignment</w:t>
      </w:r>
      <w:r>
        <w:rPr>
          <w:rFonts w:eastAsia="Microsoft YaHei"/>
          <w:b/>
          <w:i/>
          <w:lang w:eastAsia="ja-JP"/>
        </w:rPr>
        <w:t xml:space="preserve"> issues</w:t>
      </w:r>
      <w:r w:rsidRPr="00D80346">
        <w:rPr>
          <w:rFonts w:eastAsia="Microsoft YaHei"/>
          <w:b/>
          <w:i/>
          <w:lang w:eastAsia="ja-JP"/>
        </w:rPr>
        <w:t xml:space="preserve"> for UE-to-UE CLI measurement and reporting</w:t>
      </w:r>
      <w:r>
        <w:rPr>
          <w:rFonts w:eastAsia="Microsoft YaHei"/>
          <w:b/>
          <w:i/>
          <w:lang w:eastAsia="ja-JP"/>
        </w:rPr>
        <w:t xml:space="preserve"> </w:t>
      </w:r>
      <w:r w:rsidRPr="00230298">
        <w:rPr>
          <w:rFonts w:eastAsia="Microsoft YaHei"/>
          <w:b/>
          <w:i/>
          <w:lang w:eastAsia="ja-JP"/>
        </w:rPr>
        <w:t>(e.g., timing synchronization between victim UE and aggressor UE</w:t>
      </w:r>
      <w:r>
        <w:rPr>
          <w:rFonts w:eastAsia="Microsoft YaHei"/>
          <w:b/>
          <w:i/>
          <w:lang w:eastAsia="ja-JP"/>
        </w:rPr>
        <w:t xml:space="preserve"> for CLI-RSRP measurement, victim UE’s two different reception timings for CLI-RS and DL</w:t>
      </w:r>
      <w:r w:rsidRPr="00230298">
        <w:rPr>
          <w:rFonts w:eastAsia="Microsoft YaHei"/>
          <w:b/>
          <w:i/>
          <w:lang w:eastAsia="ja-JP"/>
        </w:rPr>
        <w:t>)</w:t>
      </w:r>
      <w:r>
        <w:rPr>
          <w:rFonts w:eastAsia="Microsoft YaHei"/>
          <w:b/>
          <w:i/>
          <w:lang w:eastAsia="ja-JP"/>
        </w:rPr>
        <w:t>.</w:t>
      </w:r>
    </w:p>
    <w:p w14:paraId="66BA6265" w14:textId="77777777" w:rsidR="00762BEC" w:rsidRPr="000F51B1" w:rsidRDefault="00762BEC" w:rsidP="00AF02A6">
      <w:pPr>
        <w:widowControl w:val="0"/>
        <w:autoSpaceDE w:val="0"/>
        <w:autoSpaceDN w:val="0"/>
        <w:spacing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E9B48B1" w14:textId="2AED84D9" w:rsidR="00A63F64" w:rsidRDefault="00022343" w:rsidP="007048E9">
      <w:pPr>
        <w:pStyle w:val="afb"/>
        <w:numPr>
          <w:ilvl w:val="0"/>
          <w:numId w:val="6"/>
        </w:numPr>
        <w:ind w:leftChars="0"/>
        <w:rPr>
          <w:lang w:eastAsia="zh-CN"/>
        </w:rPr>
      </w:pPr>
      <w:bookmarkStart w:id="13" w:name="_Ref131721193"/>
      <w:r w:rsidRPr="00022343">
        <w:rPr>
          <w:lang w:eastAsia="zh-CN"/>
        </w:rPr>
        <w:t>RP-</w:t>
      </w:r>
      <w:r w:rsidR="00F2297A" w:rsidRPr="00F2297A">
        <w:rPr>
          <w:lang w:eastAsia="zh-CN"/>
        </w:rPr>
        <w:t>241614</w:t>
      </w:r>
      <w:r w:rsidR="00AB73D2" w:rsidRPr="00E5126E">
        <w:rPr>
          <w:lang w:eastAsia="zh-CN"/>
        </w:rPr>
        <w:t>,</w:t>
      </w:r>
      <w:r w:rsidR="00F2297A">
        <w:rPr>
          <w:lang w:eastAsia="zh-CN"/>
        </w:rPr>
        <w:t xml:space="preserve"> </w:t>
      </w:r>
      <w:r w:rsidR="00176B4A">
        <w:rPr>
          <w:lang w:eastAsia="zh-CN"/>
        </w:rPr>
        <w:t>“</w:t>
      </w:r>
      <w:r w:rsidR="00F2297A" w:rsidRPr="00F2297A">
        <w:rPr>
          <w:lang w:eastAsia="zh-CN"/>
        </w:rPr>
        <w:t>New WID: Evolution of NR duplex operation: Sub-band full duplex (SBFD)</w:t>
      </w:r>
      <w:r w:rsidR="00176B4A">
        <w:rPr>
          <w:lang w:eastAsia="zh-CN"/>
        </w:rPr>
        <w:t>”</w:t>
      </w:r>
      <w:r w:rsidR="00AB73D2" w:rsidRPr="00E5126E">
        <w:rPr>
          <w:lang w:eastAsia="zh-CN"/>
        </w:rPr>
        <w:t>.</w:t>
      </w:r>
      <w:bookmarkEnd w:id="13"/>
    </w:p>
    <w:p w14:paraId="166EA786" w14:textId="6245F4D4" w:rsidR="00176B4A" w:rsidRDefault="00176B4A" w:rsidP="007048E9">
      <w:pPr>
        <w:pStyle w:val="afb"/>
        <w:numPr>
          <w:ilvl w:val="0"/>
          <w:numId w:val="6"/>
        </w:numPr>
        <w:ind w:leftChars="0"/>
        <w:rPr>
          <w:lang w:eastAsia="zh-CN"/>
        </w:rPr>
      </w:pPr>
      <w:bookmarkStart w:id="14" w:name="_Ref178936471"/>
      <w:r w:rsidRPr="00176B4A">
        <w:rPr>
          <w:lang w:eastAsia="zh-CN"/>
        </w:rPr>
        <w:t>R1-2407355</w:t>
      </w:r>
      <w:r>
        <w:rPr>
          <w:lang w:eastAsia="zh-CN"/>
        </w:rPr>
        <w:t>, “</w:t>
      </w:r>
      <w:r w:rsidRPr="00176B4A">
        <w:rPr>
          <w:lang w:eastAsia="zh-CN"/>
        </w:rPr>
        <w:t>Summary #3 of CLI handling</w:t>
      </w:r>
      <w:r>
        <w:rPr>
          <w:lang w:eastAsia="zh-CN"/>
        </w:rPr>
        <w:t>”.</w:t>
      </w:r>
      <w:bookmarkEnd w:id="14"/>
    </w:p>
    <w:p w14:paraId="792BC093" w14:textId="77777777" w:rsidR="0015318F" w:rsidRPr="00C423F2" w:rsidRDefault="0015318F" w:rsidP="0015318F">
      <w:pPr>
        <w:pStyle w:val="afb"/>
        <w:numPr>
          <w:ilvl w:val="0"/>
          <w:numId w:val="6"/>
        </w:numPr>
        <w:ind w:leftChars="0"/>
        <w:rPr>
          <w:lang w:eastAsia="zh-CN"/>
        </w:rPr>
      </w:pPr>
      <w:bookmarkStart w:id="15" w:name="_Ref166265506"/>
      <w:r w:rsidRPr="00A67C3E">
        <w:rPr>
          <w:lang w:eastAsia="zh-CN"/>
        </w:rPr>
        <w:t>Draft Report of 3GPP TSG RAN WG1 #11</w:t>
      </w:r>
      <w:r>
        <w:rPr>
          <w:lang w:eastAsia="zh-CN"/>
        </w:rPr>
        <w:t xml:space="preserve">8 </w:t>
      </w:r>
      <w:r w:rsidRPr="00A67C3E">
        <w:rPr>
          <w:lang w:eastAsia="zh-CN"/>
        </w:rPr>
        <w:t>v0.3.0 (</w:t>
      </w:r>
      <w:r w:rsidRPr="008557DF">
        <w:rPr>
          <w:lang w:eastAsia="zh-CN"/>
        </w:rPr>
        <w:t>Maastricht, NL, August 19</w:t>
      </w:r>
      <w:r w:rsidRPr="008557DF">
        <w:rPr>
          <w:vertAlign w:val="superscript"/>
          <w:lang w:eastAsia="zh-CN"/>
        </w:rPr>
        <w:t>th</w:t>
      </w:r>
      <w:r w:rsidRPr="008557DF">
        <w:rPr>
          <w:lang w:eastAsia="zh-CN"/>
        </w:rPr>
        <w:t xml:space="preserve"> – 23</w:t>
      </w:r>
      <w:r w:rsidRPr="008557DF">
        <w:rPr>
          <w:vertAlign w:val="superscript"/>
          <w:lang w:eastAsia="zh-CN"/>
        </w:rPr>
        <w:t>rd</w:t>
      </w:r>
      <w:r w:rsidRPr="008557DF">
        <w:rPr>
          <w:lang w:eastAsia="zh-CN"/>
        </w:rPr>
        <w:t>, 2024</w:t>
      </w:r>
      <w:r w:rsidRPr="00A67C3E">
        <w:rPr>
          <w:lang w:eastAsia="zh-CN"/>
        </w:rPr>
        <w:t>)</w:t>
      </w:r>
      <w:r>
        <w:rPr>
          <w:lang w:eastAsia="zh-CN"/>
        </w:rPr>
        <w:t>.</w:t>
      </w:r>
      <w:bookmarkEnd w:id="15"/>
    </w:p>
    <w:p w14:paraId="42D2266D" w14:textId="47AF33E2" w:rsidR="00F00263" w:rsidRDefault="00F00263" w:rsidP="00F00263">
      <w:pPr>
        <w:pStyle w:val="afb"/>
        <w:numPr>
          <w:ilvl w:val="0"/>
          <w:numId w:val="6"/>
        </w:numPr>
        <w:ind w:leftChars="0"/>
        <w:rPr>
          <w:lang w:eastAsia="zh-CN"/>
        </w:rPr>
      </w:pPr>
      <w:bookmarkStart w:id="16" w:name="_Ref174130336"/>
      <w:r w:rsidRPr="00F00263">
        <w:rPr>
          <w:lang w:eastAsia="zh-CN"/>
        </w:rPr>
        <w:t>3GPP TS 38.215, “NR; physical layer measurements,” V16.2.0 (Rel-16), Jul. 2020.</w:t>
      </w:r>
      <w:bookmarkEnd w:id="16"/>
    </w:p>
    <w:p w14:paraId="27664C34" w14:textId="08047245" w:rsidR="00930695" w:rsidRDefault="00930695" w:rsidP="00930695">
      <w:pPr>
        <w:pStyle w:val="afb"/>
        <w:numPr>
          <w:ilvl w:val="0"/>
          <w:numId w:val="6"/>
        </w:numPr>
        <w:ind w:leftChars="0"/>
        <w:rPr>
          <w:lang w:eastAsia="zh-CN"/>
        </w:rPr>
      </w:pPr>
      <w:bookmarkStart w:id="17" w:name="_Ref174130436"/>
      <w:r w:rsidRPr="00930695">
        <w:rPr>
          <w:lang w:eastAsia="zh-CN"/>
        </w:rPr>
        <w:t>TR 38.858, “Study on Evolution of NR Duplex Operation”, V18.0.0.</w:t>
      </w:r>
      <w:bookmarkEnd w:id="17"/>
    </w:p>
    <w:sectPr w:rsidR="00930695" w:rsidSect="00345053">
      <w:footerReference w:type="default" r:id="rId1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FEB6C" w14:textId="77777777" w:rsidR="001D72C6" w:rsidRDefault="001D72C6">
      <w:r>
        <w:separator/>
      </w:r>
    </w:p>
  </w:endnote>
  <w:endnote w:type="continuationSeparator" w:id="0">
    <w:p w14:paraId="0DDD96F5" w14:textId="77777777" w:rsidR="001D72C6" w:rsidRDefault="001D7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D1563C" w:rsidRPr="008D2C06" w:rsidRDefault="00D1563C" w:rsidP="008D2C06">
        <w:pPr>
          <w:pStyle w:val="ae"/>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7C6EA" w14:textId="77777777" w:rsidR="001D72C6" w:rsidRDefault="001D72C6">
      <w:r>
        <w:separator/>
      </w:r>
    </w:p>
  </w:footnote>
  <w:footnote w:type="continuationSeparator" w:id="0">
    <w:p w14:paraId="35BD24AE" w14:textId="77777777" w:rsidR="001D72C6" w:rsidRDefault="001D7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7D9"/>
    <w:multiLevelType w:val="hybridMultilevel"/>
    <w:tmpl w:val="21E23C82"/>
    <w:lvl w:ilvl="0" w:tplc="F1C83A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60381"/>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6DD2E36"/>
    <w:multiLevelType w:val="hybridMultilevel"/>
    <w:tmpl w:val="0638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7635653"/>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1D5193E"/>
    <w:multiLevelType w:val="hybridMultilevel"/>
    <w:tmpl w:val="14BA77CE"/>
    <w:lvl w:ilvl="0" w:tplc="868C32FE">
      <w:start w:val="1"/>
      <w:numFmt w:val="bullet"/>
      <w:lvlText w:val="-"/>
      <w:lvlJc w:val="left"/>
      <w:pPr>
        <w:tabs>
          <w:tab w:val="num" w:pos="720"/>
        </w:tabs>
        <w:ind w:left="720" w:hanging="360"/>
      </w:pPr>
      <w:rPr>
        <w:rFonts w:ascii="Times" w:hAnsi="Times" w:hint="default"/>
      </w:rPr>
    </w:lvl>
    <w:lvl w:ilvl="1" w:tplc="BE405442" w:tentative="1">
      <w:start w:val="1"/>
      <w:numFmt w:val="bullet"/>
      <w:lvlText w:val="-"/>
      <w:lvlJc w:val="left"/>
      <w:pPr>
        <w:tabs>
          <w:tab w:val="num" w:pos="1440"/>
        </w:tabs>
        <w:ind w:left="1440" w:hanging="360"/>
      </w:pPr>
      <w:rPr>
        <w:rFonts w:ascii="Times" w:hAnsi="Times" w:hint="default"/>
      </w:rPr>
    </w:lvl>
    <w:lvl w:ilvl="2" w:tplc="D6F8A726" w:tentative="1">
      <w:start w:val="1"/>
      <w:numFmt w:val="bullet"/>
      <w:lvlText w:val="-"/>
      <w:lvlJc w:val="left"/>
      <w:pPr>
        <w:tabs>
          <w:tab w:val="num" w:pos="2160"/>
        </w:tabs>
        <w:ind w:left="2160" w:hanging="360"/>
      </w:pPr>
      <w:rPr>
        <w:rFonts w:ascii="Times" w:hAnsi="Times" w:hint="default"/>
      </w:rPr>
    </w:lvl>
    <w:lvl w:ilvl="3" w:tplc="F93E7AFC" w:tentative="1">
      <w:start w:val="1"/>
      <w:numFmt w:val="bullet"/>
      <w:lvlText w:val="-"/>
      <w:lvlJc w:val="left"/>
      <w:pPr>
        <w:tabs>
          <w:tab w:val="num" w:pos="2880"/>
        </w:tabs>
        <w:ind w:left="2880" w:hanging="360"/>
      </w:pPr>
      <w:rPr>
        <w:rFonts w:ascii="Times" w:hAnsi="Times" w:hint="default"/>
      </w:rPr>
    </w:lvl>
    <w:lvl w:ilvl="4" w:tplc="890883BC" w:tentative="1">
      <w:start w:val="1"/>
      <w:numFmt w:val="bullet"/>
      <w:lvlText w:val="-"/>
      <w:lvlJc w:val="left"/>
      <w:pPr>
        <w:tabs>
          <w:tab w:val="num" w:pos="3600"/>
        </w:tabs>
        <w:ind w:left="3600" w:hanging="360"/>
      </w:pPr>
      <w:rPr>
        <w:rFonts w:ascii="Times" w:hAnsi="Times" w:hint="default"/>
      </w:rPr>
    </w:lvl>
    <w:lvl w:ilvl="5" w:tplc="491E67DE" w:tentative="1">
      <w:start w:val="1"/>
      <w:numFmt w:val="bullet"/>
      <w:lvlText w:val="-"/>
      <w:lvlJc w:val="left"/>
      <w:pPr>
        <w:tabs>
          <w:tab w:val="num" w:pos="4320"/>
        </w:tabs>
        <w:ind w:left="4320" w:hanging="360"/>
      </w:pPr>
      <w:rPr>
        <w:rFonts w:ascii="Times" w:hAnsi="Times" w:hint="default"/>
      </w:rPr>
    </w:lvl>
    <w:lvl w:ilvl="6" w:tplc="2130A462" w:tentative="1">
      <w:start w:val="1"/>
      <w:numFmt w:val="bullet"/>
      <w:lvlText w:val="-"/>
      <w:lvlJc w:val="left"/>
      <w:pPr>
        <w:tabs>
          <w:tab w:val="num" w:pos="5040"/>
        </w:tabs>
        <w:ind w:left="5040" w:hanging="360"/>
      </w:pPr>
      <w:rPr>
        <w:rFonts w:ascii="Times" w:hAnsi="Times" w:hint="default"/>
      </w:rPr>
    </w:lvl>
    <w:lvl w:ilvl="7" w:tplc="B766481E" w:tentative="1">
      <w:start w:val="1"/>
      <w:numFmt w:val="bullet"/>
      <w:lvlText w:val="-"/>
      <w:lvlJc w:val="left"/>
      <w:pPr>
        <w:tabs>
          <w:tab w:val="num" w:pos="5760"/>
        </w:tabs>
        <w:ind w:left="5760" w:hanging="360"/>
      </w:pPr>
      <w:rPr>
        <w:rFonts w:ascii="Times" w:hAnsi="Times" w:hint="default"/>
      </w:rPr>
    </w:lvl>
    <w:lvl w:ilvl="8" w:tplc="FD86AA9A"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55C10B85"/>
    <w:multiLevelType w:val="hybridMultilevel"/>
    <w:tmpl w:val="308CE70A"/>
    <w:lvl w:ilvl="0" w:tplc="0CC8C49E">
      <w:start w:val="1"/>
      <w:numFmt w:val="bullet"/>
      <w:lvlText w:val=""/>
      <w:lvlJc w:val="left"/>
      <w:pPr>
        <w:tabs>
          <w:tab w:val="num" w:pos="720"/>
        </w:tabs>
        <w:ind w:left="720" w:hanging="360"/>
      </w:pPr>
      <w:rPr>
        <w:rFonts w:ascii="Symbol" w:hAnsi="Symbol" w:hint="default"/>
      </w:rPr>
    </w:lvl>
    <w:lvl w:ilvl="1" w:tplc="715442C6">
      <w:numFmt w:val="bullet"/>
      <w:lvlText w:val=""/>
      <w:lvlJc w:val="left"/>
      <w:pPr>
        <w:tabs>
          <w:tab w:val="num" w:pos="1440"/>
        </w:tabs>
        <w:ind w:left="1440" w:hanging="360"/>
      </w:pPr>
      <w:rPr>
        <w:rFonts w:ascii="Wingdings" w:hAnsi="Wingdings" w:hint="default"/>
      </w:rPr>
    </w:lvl>
    <w:lvl w:ilvl="2" w:tplc="1F66E4B4" w:tentative="1">
      <w:start w:val="1"/>
      <w:numFmt w:val="bullet"/>
      <w:lvlText w:val=""/>
      <w:lvlJc w:val="left"/>
      <w:pPr>
        <w:tabs>
          <w:tab w:val="num" w:pos="2160"/>
        </w:tabs>
        <w:ind w:left="2160" w:hanging="360"/>
      </w:pPr>
      <w:rPr>
        <w:rFonts w:ascii="Symbol" w:hAnsi="Symbol" w:hint="default"/>
      </w:rPr>
    </w:lvl>
    <w:lvl w:ilvl="3" w:tplc="72F6B74E" w:tentative="1">
      <w:start w:val="1"/>
      <w:numFmt w:val="bullet"/>
      <w:lvlText w:val=""/>
      <w:lvlJc w:val="left"/>
      <w:pPr>
        <w:tabs>
          <w:tab w:val="num" w:pos="2880"/>
        </w:tabs>
        <w:ind w:left="2880" w:hanging="360"/>
      </w:pPr>
      <w:rPr>
        <w:rFonts w:ascii="Symbol" w:hAnsi="Symbol" w:hint="default"/>
      </w:rPr>
    </w:lvl>
    <w:lvl w:ilvl="4" w:tplc="CF9C1D7A" w:tentative="1">
      <w:start w:val="1"/>
      <w:numFmt w:val="bullet"/>
      <w:lvlText w:val=""/>
      <w:lvlJc w:val="left"/>
      <w:pPr>
        <w:tabs>
          <w:tab w:val="num" w:pos="3600"/>
        </w:tabs>
        <w:ind w:left="3600" w:hanging="360"/>
      </w:pPr>
      <w:rPr>
        <w:rFonts w:ascii="Symbol" w:hAnsi="Symbol" w:hint="default"/>
      </w:rPr>
    </w:lvl>
    <w:lvl w:ilvl="5" w:tplc="4A1467E2" w:tentative="1">
      <w:start w:val="1"/>
      <w:numFmt w:val="bullet"/>
      <w:lvlText w:val=""/>
      <w:lvlJc w:val="left"/>
      <w:pPr>
        <w:tabs>
          <w:tab w:val="num" w:pos="4320"/>
        </w:tabs>
        <w:ind w:left="4320" w:hanging="360"/>
      </w:pPr>
      <w:rPr>
        <w:rFonts w:ascii="Symbol" w:hAnsi="Symbol" w:hint="default"/>
      </w:rPr>
    </w:lvl>
    <w:lvl w:ilvl="6" w:tplc="A460604A" w:tentative="1">
      <w:start w:val="1"/>
      <w:numFmt w:val="bullet"/>
      <w:lvlText w:val=""/>
      <w:lvlJc w:val="left"/>
      <w:pPr>
        <w:tabs>
          <w:tab w:val="num" w:pos="5040"/>
        </w:tabs>
        <w:ind w:left="5040" w:hanging="360"/>
      </w:pPr>
      <w:rPr>
        <w:rFonts w:ascii="Symbol" w:hAnsi="Symbol" w:hint="default"/>
      </w:rPr>
    </w:lvl>
    <w:lvl w:ilvl="7" w:tplc="6A301B50" w:tentative="1">
      <w:start w:val="1"/>
      <w:numFmt w:val="bullet"/>
      <w:lvlText w:val=""/>
      <w:lvlJc w:val="left"/>
      <w:pPr>
        <w:tabs>
          <w:tab w:val="num" w:pos="5760"/>
        </w:tabs>
        <w:ind w:left="5760" w:hanging="360"/>
      </w:pPr>
      <w:rPr>
        <w:rFonts w:ascii="Symbol" w:hAnsi="Symbol" w:hint="default"/>
      </w:rPr>
    </w:lvl>
    <w:lvl w:ilvl="8" w:tplc="2272F7A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832519"/>
    <w:multiLevelType w:val="hybridMultilevel"/>
    <w:tmpl w:val="E04C4D44"/>
    <w:lvl w:ilvl="0" w:tplc="78DC01D4">
      <w:start w:val="1"/>
      <w:numFmt w:val="bullet"/>
      <w:lvlText w:val=""/>
      <w:lvlJc w:val="left"/>
      <w:pPr>
        <w:tabs>
          <w:tab w:val="num" w:pos="720"/>
        </w:tabs>
        <w:ind w:left="720" w:hanging="360"/>
      </w:pPr>
      <w:rPr>
        <w:rFonts w:ascii="Symbol" w:hAnsi="Symbol" w:hint="default"/>
      </w:rPr>
    </w:lvl>
    <w:lvl w:ilvl="1" w:tplc="91B09EFC" w:tentative="1">
      <w:start w:val="1"/>
      <w:numFmt w:val="bullet"/>
      <w:lvlText w:val=""/>
      <w:lvlJc w:val="left"/>
      <w:pPr>
        <w:tabs>
          <w:tab w:val="num" w:pos="1440"/>
        </w:tabs>
        <w:ind w:left="1440" w:hanging="360"/>
      </w:pPr>
      <w:rPr>
        <w:rFonts w:ascii="Symbol" w:hAnsi="Symbol" w:hint="default"/>
      </w:rPr>
    </w:lvl>
    <w:lvl w:ilvl="2" w:tplc="BA8C35F2" w:tentative="1">
      <w:start w:val="1"/>
      <w:numFmt w:val="bullet"/>
      <w:lvlText w:val=""/>
      <w:lvlJc w:val="left"/>
      <w:pPr>
        <w:tabs>
          <w:tab w:val="num" w:pos="2160"/>
        </w:tabs>
        <w:ind w:left="2160" w:hanging="360"/>
      </w:pPr>
      <w:rPr>
        <w:rFonts w:ascii="Symbol" w:hAnsi="Symbol" w:hint="default"/>
      </w:rPr>
    </w:lvl>
    <w:lvl w:ilvl="3" w:tplc="16BEDB2C" w:tentative="1">
      <w:start w:val="1"/>
      <w:numFmt w:val="bullet"/>
      <w:lvlText w:val=""/>
      <w:lvlJc w:val="left"/>
      <w:pPr>
        <w:tabs>
          <w:tab w:val="num" w:pos="2880"/>
        </w:tabs>
        <w:ind w:left="2880" w:hanging="360"/>
      </w:pPr>
      <w:rPr>
        <w:rFonts w:ascii="Symbol" w:hAnsi="Symbol" w:hint="default"/>
      </w:rPr>
    </w:lvl>
    <w:lvl w:ilvl="4" w:tplc="D34C889C" w:tentative="1">
      <w:start w:val="1"/>
      <w:numFmt w:val="bullet"/>
      <w:lvlText w:val=""/>
      <w:lvlJc w:val="left"/>
      <w:pPr>
        <w:tabs>
          <w:tab w:val="num" w:pos="3600"/>
        </w:tabs>
        <w:ind w:left="3600" w:hanging="360"/>
      </w:pPr>
      <w:rPr>
        <w:rFonts w:ascii="Symbol" w:hAnsi="Symbol" w:hint="default"/>
      </w:rPr>
    </w:lvl>
    <w:lvl w:ilvl="5" w:tplc="2BB8A2C6" w:tentative="1">
      <w:start w:val="1"/>
      <w:numFmt w:val="bullet"/>
      <w:lvlText w:val=""/>
      <w:lvlJc w:val="left"/>
      <w:pPr>
        <w:tabs>
          <w:tab w:val="num" w:pos="4320"/>
        </w:tabs>
        <w:ind w:left="4320" w:hanging="360"/>
      </w:pPr>
      <w:rPr>
        <w:rFonts w:ascii="Symbol" w:hAnsi="Symbol" w:hint="default"/>
      </w:rPr>
    </w:lvl>
    <w:lvl w:ilvl="6" w:tplc="F69698BE" w:tentative="1">
      <w:start w:val="1"/>
      <w:numFmt w:val="bullet"/>
      <w:lvlText w:val=""/>
      <w:lvlJc w:val="left"/>
      <w:pPr>
        <w:tabs>
          <w:tab w:val="num" w:pos="5040"/>
        </w:tabs>
        <w:ind w:left="5040" w:hanging="360"/>
      </w:pPr>
      <w:rPr>
        <w:rFonts w:ascii="Symbol" w:hAnsi="Symbol" w:hint="default"/>
      </w:rPr>
    </w:lvl>
    <w:lvl w:ilvl="7" w:tplc="374E30C8" w:tentative="1">
      <w:start w:val="1"/>
      <w:numFmt w:val="bullet"/>
      <w:lvlText w:val=""/>
      <w:lvlJc w:val="left"/>
      <w:pPr>
        <w:tabs>
          <w:tab w:val="num" w:pos="5760"/>
        </w:tabs>
        <w:ind w:left="5760" w:hanging="360"/>
      </w:pPr>
      <w:rPr>
        <w:rFonts w:ascii="Symbol" w:hAnsi="Symbol" w:hint="default"/>
      </w:rPr>
    </w:lvl>
    <w:lvl w:ilvl="8" w:tplc="C05CFAD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401C31"/>
    <w:multiLevelType w:val="hybridMultilevel"/>
    <w:tmpl w:val="6B9005E6"/>
    <w:lvl w:ilvl="0" w:tplc="C6C04C50">
      <w:start w:val="1"/>
      <w:numFmt w:val="bullet"/>
      <w:lvlText w:val="-"/>
      <w:lvlJc w:val="left"/>
      <w:pPr>
        <w:tabs>
          <w:tab w:val="num" w:pos="720"/>
        </w:tabs>
        <w:ind w:left="720" w:hanging="360"/>
      </w:pPr>
      <w:rPr>
        <w:rFonts w:ascii="Times" w:hAnsi="Times" w:hint="default"/>
      </w:rPr>
    </w:lvl>
    <w:lvl w:ilvl="1" w:tplc="020A802C" w:tentative="1">
      <w:start w:val="1"/>
      <w:numFmt w:val="bullet"/>
      <w:lvlText w:val="-"/>
      <w:lvlJc w:val="left"/>
      <w:pPr>
        <w:tabs>
          <w:tab w:val="num" w:pos="1440"/>
        </w:tabs>
        <w:ind w:left="1440" w:hanging="360"/>
      </w:pPr>
      <w:rPr>
        <w:rFonts w:ascii="Times" w:hAnsi="Times" w:hint="default"/>
      </w:rPr>
    </w:lvl>
    <w:lvl w:ilvl="2" w:tplc="82C090AC" w:tentative="1">
      <w:start w:val="1"/>
      <w:numFmt w:val="bullet"/>
      <w:lvlText w:val="-"/>
      <w:lvlJc w:val="left"/>
      <w:pPr>
        <w:tabs>
          <w:tab w:val="num" w:pos="2160"/>
        </w:tabs>
        <w:ind w:left="2160" w:hanging="360"/>
      </w:pPr>
      <w:rPr>
        <w:rFonts w:ascii="Times" w:hAnsi="Times" w:hint="default"/>
      </w:rPr>
    </w:lvl>
    <w:lvl w:ilvl="3" w:tplc="C3E24040" w:tentative="1">
      <w:start w:val="1"/>
      <w:numFmt w:val="bullet"/>
      <w:lvlText w:val="-"/>
      <w:lvlJc w:val="left"/>
      <w:pPr>
        <w:tabs>
          <w:tab w:val="num" w:pos="2880"/>
        </w:tabs>
        <w:ind w:left="2880" w:hanging="360"/>
      </w:pPr>
      <w:rPr>
        <w:rFonts w:ascii="Times" w:hAnsi="Times" w:hint="default"/>
      </w:rPr>
    </w:lvl>
    <w:lvl w:ilvl="4" w:tplc="46FA54F4" w:tentative="1">
      <w:start w:val="1"/>
      <w:numFmt w:val="bullet"/>
      <w:lvlText w:val="-"/>
      <w:lvlJc w:val="left"/>
      <w:pPr>
        <w:tabs>
          <w:tab w:val="num" w:pos="3600"/>
        </w:tabs>
        <w:ind w:left="3600" w:hanging="360"/>
      </w:pPr>
      <w:rPr>
        <w:rFonts w:ascii="Times" w:hAnsi="Times" w:hint="default"/>
      </w:rPr>
    </w:lvl>
    <w:lvl w:ilvl="5" w:tplc="A058EF16" w:tentative="1">
      <w:start w:val="1"/>
      <w:numFmt w:val="bullet"/>
      <w:lvlText w:val="-"/>
      <w:lvlJc w:val="left"/>
      <w:pPr>
        <w:tabs>
          <w:tab w:val="num" w:pos="4320"/>
        </w:tabs>
        <w:ind w:left="4320" w:hanging="360"/>
      </w:pPr>
      <w:rPr>
        <w:rFonts w:ascii="Times" w:hAnsi="Times" w:hint="default"/>
      </w:rPr>
    </w:lvl>
    <w:lvl w:ilvl="6" w:tplc="A3520F0A" w:tentative="1">
      <w:start w:val="1"/>
      <w:numFmt w:val="bullet"/>
      <w:lvlText w:val="-"/>
      <w:lvlJc w:val="left"/>
      <w:pPr>
        <w:tabs>
          <w:tab w:val="num" w:pos="5040"/>
        </w:tabs>
        <w:ind w:left="5040" w:hanging="360"/>
      </w:pPr>
      <w:rPr>
        <w:rFonts w:ascii="Times" w:hAnsi="Times" w:hint="default"/>
      </w:rPr>
    </w:lvl>
    <w:lvl w:ilvl="7" w:tplc="4E4078CA" w:tentative="1">
      <w:start w:val="1"/>
      <w:numFmt w:val="bullet"/>
      <w:lvlText w:val="-"/>
      <w:lvlJc w:val="left"/>
      <w:pPr>
        <w:tabs>
          <w:tab w:val="num" w:pos="5760"/>
        </w:tabs>
        <w:ind w:left="5760" w:hanging="360"/>
      </w:pPr>
      <w:rPr>
        <w:rFonts w:ascii="Times" w:hAnsi="Times" w:hint="default"/>
      </w:rPr>
    </w:lvl>
    <w:lvl w:ilvl="8" w:tplc="53A44B92"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0"/>
  </w:num>
  <w:num w:numId="4">
    <w:abstractNumId w:val="21"/>
  </w:num>
  <w:num w:numId="5">
    <w:abstractNumId w:val="2"/>
  </w:num>
  <w:num w:numId="6">
    <w:abstractNumId w:val="17"/>
  </w:num>
  <w:num w:numId="7">
    <w:abstractNumId w:val="5"/>
  </w:num>
  <w:num w:numId="8">
    <w:abstractNumId w:val="4"/>
  </w:num>
  <w:num w:numId="9">
    <w:abstractNumId w:val="19"/>
  </w:num>
  <w:num w:numId="10">
    <w:abstractNumId w:val="3"/>
  </w:num>
  <w:num w:numId="11">
    <w:abstractNumId w:val="1"/>
  </w:num>
  <w:num w:numId="12">
    <w:abstractNumId w:val="9"/>
  </w:num>
  <w:num w:numId="13">
    <w:abstractNumId w:val="15"/>
  </w:num>
  <w:num w:numId="14">
    <w:abstractNumId w:val="2"/>
  </w:num>
  <w:num w:numId="15">
    <w:abstractNumId w:val="6"/>
  </w:num>
  <w:num w:numId="16">
    <w:abstractNumId w:val="2"/>
  </w:num>
  <w:num w:numId="17">
    <w:abstractNumId w:val="2"/>
  </w:num>
  <w:num w:numId="18">
    <w:abstractNumId w:val="13"/>
  </w:num>
  <w:num w:numId="19">
    <w:abstractNumId w:val="12"/>
  </w:num>
  <w:num w:numId="20">
    <w:abstractNumId w:val="20"/>
  </w:num>
  <w:num w:numId="21">
    <w:abstractNumId w:val="14"/>
  </w:num>
  <w:num w:numId="22">
    <w:abstractNumId w:val="16"/>
  </w:num>
  <w:num w:numId="23">
    <w:abstractNumId w:val="7"/>
  </w:num>
  <w:num w:numId="24">
    <w:abstractNumId w:val="8"/>
  </w:num>
  <w:num w:numId="2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s6wFAFhtvg0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6BA"/>
    <w:rsid w:val="000057BF"/>
    <w:rsid w:val="00005980"/>
    <w:rsid w:val="00005B74"/>
    <w:rsid w:val="00005C60"/>
    <w:rsid w:val="0000600D"/>
    <w:rsid w:val="000060D2"/>
    <w:rsid w:val="00006601"/>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395"/>
    <w:rsid w:val="000139A9"/>
    <w:rsid w:val="0001411B"/>
    <w:rsid w:val="00014465"/>
    <w:rsid w:val="00014CE4"/>
    <w:rsid w:val="000153FF"/>
    <w:rsid w:val="00015B30"/>
    <w:rsid w:val="00015F73"/>
    <w:rsid w:val="00016341"/>
    <w:rsid w:val="0001641C"/>
    <w:rsid w:val="00016846"/>
    <w:rsid w:val="00016954"/>
    <w:rsid w:val="00016B79"/>
    <w:rsid w:val="00016BE7"/>
    <w:rsid w:val="00016D15"/>
    <w:rsid w:val="000170B2"/>
    <w:rsid w:val="0001734F"/>
    <w:rsid w:val="000173ED"/>
    <w:rsid w:val="00017BEE"/>
    <w:rsid w:val="00017BF6"/>
    <w:rsid w:val="0002007E"/>
    <w:rsid w:val="00020383"/>
    <w:rsid w:val="000208F2"/>
    <w:rsid w:val="00020D76"/>
    <w:rsid w:val="00021545"/>
    <w:rsid w:val="00021855"/>
    <w:rsid w:val="000219CD"/>
    <w:rsid w:val="00021FC1"/>
    <w:rsid w:val="00022208"/>
    <w:rsid w:val="00022232"/>
    <w:rsid w:val="0002224C"/>
    <w:rsid w:val="00022343"/>
    <w:rsid w:val="000223A2"/>
    <w:rsid w:val="00022E12"/>
    <w:rsid w:val="00022EE2"/>
    <w:rsid w:val="000233B7"/>
    <w:rsid w:val="000236DA"/>
    <w:rsid w:val="000239D5"/>
    <w:rsid w:val="00023C19"/>
    <w:rsid w:val="00023EE8"/>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DE1"/>
    <w:rsid w:val="0003024D"/>
    <w:rsid w:val="000306D6"/>
    <w:rsid w:val="000307DA"/>
    <w:rsid w:val="00030B34"/>
    <w:rsid w:val="00031302"/>
    <w:rsid w:val="00031354"/>
    <w:rsid w:val="00031738"/>
    <w:rsid w:val="000319C0"/>
    <w:rsid w:val="00031B8A"/>
    <w:rsid w:val="000320B7"/>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3F68"/>
    <w:rsid w:val="000444BF"/>
    <w:rsid w:val="000445C0"/>
    <w:rsid w:val="0004467A"/>
    <w:rsid w:val="00044B96"/>
    <w:rsid w:val="00044F25"/>
    <w:rsid w:val="00045994"/>
    <w:rsid w:val="0004620F"/>
    <w:rsid w:val="00046891"/>
    <w:rsid w:val="00046AC2"/>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1FF9"/>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693"/>
    <w:rsid w:val="00064828"/>
    <w:rsid w:val="00064C7F"/>
    <w:rsid w:val="00064FFF"/>
    <w:rsid w:val="00065212"/>
    <w:rsid w:val="000655ED"/>
    <w:rsid w:val="000656C2"/>
    <w:rsid w:val="00065734"/>
    <w:rsid w:val="00065D51"/>
    <w:rsid w:val="00065E11"/>
    <w:rsid w:val="000660C3"/>
    <w:rsid w:val="0006628A"/>
    <w:rsid w:val="00066D7C"/>
    <w:rsid w:val="00066EA6"/>
    <w:rsid w:val="00067105"/>
    <w:rsid w:val="00067AD3"/>
    <w:rsid w:val="00067D34"/>
    <w:rsid w:val="00070126"/>
    <w:rsid w:val="00070323"/>
    <w:rsid w:val="00070324"/>
    <w:rsid w:val="00070505"/>
    <w:rsid w:val="000708B6"/>
    <w:rsid w:val="0007091E"/>
    <w:rsid w:val="00070B3D"/>
    <w:rsid w:val="00070B9B"/>
    <w:rsid w:val="00070BD1"/>
    <w:rsid w:val="00071034"/>
    <w:rsid w:val="00071382"/>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165D"/>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BE8"/>
    <w:rsid w:val="000B1015"/>
    <w:rsid w:val="000B10BA"/>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C0010"/>
    <w:rsid w:val="000C00FF"/>
    <w:rsid w:val="000C012B"/>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482"/>
    <w:rsid w:val="000D4D90"/>
    <w:rsid w:val="000D4E5A"/>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21B4"/>
    <w:rsid w:val="000E2243"/>
    <w:rsid w:val="000E263F"/>
    <w:rsid w:val="000E2ACC"/>
    <w:rsid w:val="000E2DE6"/>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A57"/>
    <w:rsid w:val="000F3E28"/>
    <w:rsid w:val="000F3F41"/>
    <w:rsid w:val="000F42FC"/>
    <w:rsid w:val="000F4452"/>
    <w:rsid w:val="000F45A0"/>
    <w:rsid w:val="000F470C"/>
    <w:rsid w:val="000F4777"/>
    <w:rsid w:val="000F478D"/>
    <w:rsid w:val="000F4A0C"/>
    <w:rsid w:val="000F4A86"/>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332"/>
    <w:rsid w:val="0010353B"/>
    <w:rsid w:val="001038FC"/>
    <w:rsid w:val="00103A49"/>
    <w:rsid w:val="00103BE0"/>
    <w:rsid w:val="00104416"/>
    <w:rsid w:val="001047C1"/>
    <w:rsid w:val="001048FC"/>
    <w:rsid w:val="0010524E"/>
    <w:rsid w:val="001052B0"/>
    <w:rsid w:val="00105E3E"/>
    <w:rsid w:val="0010663C"/>
    <w:rsid w:val="00106746"/>
    <w:rsid w:val="001067AF"/>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DC"/>
    <w:rsid w:val="0013339E"/>
    <w:rsid w:val="00133B5B"/>
    <w:rsid w:val="00133B97"/>
    <w:rsid w:val="00133CF0"/>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D99"/>
    <w:rsid w:val="00156214"/>
    <w:rsid w:val="0015646B"/>
    <w:rsid w:val="00156BCE"/>
    <w:rsid w:val="0015737C"/>
    <w:rsid w:val="00157421"/>
    <w:rsid w:val="001577F2"/>
    <w:rsid w:val="001578EA"/>
    <w:rsid w:val="0015791B"/>
    <w:rsid w:val="001579B2"/>
    <w:rsid w:val="001606A8"/>
    <w:rsid w:val="00160971"/>
    <w:rsid w:val="00160E06"/>
    <w:rsid w:val="00160E1D"/>
    <w:rsid w:val="00161061"/>
    <w:rsid w:val="00161141"/>
    <w:rsid w:val="001616BE"/>
    <w:rsid w:val="0016194D"/>
    <w:rsid w:val="00161B93"/>
    <w:rsid w:val="001624BD"/>
    <w:rsid w:val="001630DA"/>
    <w:rsid w:val="00163495"/>
    <w:rsid w:val="0016362A"/>
    <w:rsid w:val="0016402D"/>
    <w:rsid w:val="00164234"/>
    <w:rsid w:val="00164266"/>
    <w:rsid w:val="00164694"/>
    <w:rsid w:val="00165742"/>
    <w:rsid w:val="0016595B"/>
    <w:rsid w:val="00165CBC"/>
    <w:rsid w:val="00165DE5"/>
    <w:rsid w:val="00165DE9"/>
    <w:rsid w:val="00165EB4"/>
    <w:rsid w:val="00166315"/>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02B"/>
    <w:rsid w:val="001A478E"/>
    <w:rsid w:val="001A4B90"/>
    <w:rsid w:val="001A5678"/>
    <w:rsid w:val="001A5E21"/>
    <w:rsid w:val="001A5F88"/>
    <w:rsid w:val="001A61C3"/>
    <w:rsid w:val="001A6296"/>
    <w:rsid w:val="001A65A8"/>
    <w:rsid w:val="001A65BE"/>
    <w:rsid w:val="001A676B"/>
    <w:rsid w:val="001A70BD"/>
    <w:rsid w:val="001A76D3"/>
    <w:rsid w:val="001A77AB"/>
    <w:rsid w:val="001B098E"/>
    <w:rsid w:val="001B0BEB"/>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2D"/>
    <w:rsid w:val="001B53AB"/>
    <w:rsid w:val="001B54DC"/>
    <w:rsid w:val="001B5974"/>
    <w:rsid w:val="001B5A8F"/>
    <w:rsid w:val="001B5FC4"/>
    <w:rsid w:val="001B6055"/>
    <w:rsid w:val="001B61AC"/>
    <w:rsid w:val="001B65E6"/>
    <w:rsid w:val="001B6A1C"/>
    <w:rsid w:val="001B6E74"/>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1D4"/>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2C6"/>
    <w:rsid w:val="001D7ACE"/>
    <w:rsid w:val="001D7D4A"/>
    <w:rsid w:val="001E0A7D"/>
    <w:rsid w:val="001E0E1E"/>
    <w:rsid w:val="001E14B7"/>
    <w:rsid w:val="001E17A0"/>
    <w:rsid w:val="001E199B"/>
    <w:rsid w:val="001E1A59"/>
    <w:rsid w:val="001E1CD4"/>
    <w:rsid w:val="001E2241"/>
    <w:rsid w:val="001E22F3"/>
    <w:rsid w:val="001E23CF"/>
    <w:rsid w:val="001E23DA"/>
    <w:rsid w:val="001E292F"/>
    <w:rsid w:val="001E2974"/>
    <w:rsid w:val="001E2AD4"/>
    <w:rsid w:val="001E2CB2"/>
    <w:rsid w:val="001E2CF9"/>
    <w:rsid w:val="001E319D"/>
    <w:rsid w:val="001E39A0"/>
    <w:rsid w:val="001E4030"/>
    <w:rsid w:val="001E41B9"/>
    <w:rsid w:val="001E421A"/>
    <w:rsid w:val="001E4282"/>
    <w:rsid w:val="001E42AC"/>
    <w:rsid w:val="001E42D7"/>
    <w:rsid w:val="001E4340"/>
    <w:rsid w:val="001E4B78"/>
    <w:rsid w:val="001E4D1A"/>
    <w:rsid w:val="001E4F41"/>
    <w:rsid w:val="001E5376"/>
    <w:rsid w:val="001E54C0"/>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567"/>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5B9"/>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34F9"/>
    <w:rsid w:val="00213B35"/>
    <w:rsid w:val="00213C51"/>
    <w:rsid w:val="00213CF3"/>
    <w:rsid w:val="00213FD4"/>
    <w:rsid w:val="00214D89"/>
    <w:rsid w:val="00214DEC"/>
    <w:rsid w:val="00214F6C"/>
    <w:rsid w:val="00215106"/>
    <w:rsid w:val="002154CD"/>
    <w:rsid w:val="002155C0"/>
    <w:rsid w:val="00215643"/>
    <w:rsid w:val="0021579D"/>
    <w:rsid w:val="00215945"/>
    <w:rsid w:val="00216169"/>
    <w:rsid w:val="0021621A"/>
    <w:rsid w:val="00216240"/>
    <w:rsid w:val="00216590"/>
    <w:rsid w:val="0021680A"/>
    <w:rsid w:val="0021681A"/>
    <w:rsid w:val="00216B49"/>
    <w:rsid w:val="00217088"/>
    <w:rsid w:val="002170E2"/>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FEE"/>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6B1"/>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886"/>
    <w:rsid w:val="002609EE"/>
    <w:rsid w:val="00260A8B"/>
    <w:rsid w:val="00261416"/>
    <w:rsid w:val="002617CA"/>
    <w:rsid w:val="00261AED"/>
    <w:rsid w:val="00261EDD"/>
    <w:rsid w:val="00262223"/>
    <w:rsid w:val="00262442"/>
    <w:rsid w:val="00262B09"/>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56"/>
    <w:rsid w:val="0026556D"/>
    <w:rsid w:val="00265A6F"/>
    <w:rsid w:val="00265F6D"/>
    <w:rsid w:val="00265F75"/>
    <w:rsid w:val="00265FA0"/>
    <w:rsid w:val="00266122"/>
    <w:rsid w:val="002666F8"/>
    <w:rsid w:val="002668AA"/>
    <w:rsid w:val="002669A1"/>
    <w:rsid w:val="00266DE5"/>
    <w:rsid w:val="00266F8C"/>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369"/>
    <w:rsid w:val="00280600"/>
    <w:rsid w:val="002808E2"/>
    <w:rsid w:val="00280B72"/>
    <w:rsid w:val="0028122E"/>
    <w:rsid w:val="002812A2"/>
    <w:rsid w:val="00281669"/>
    <w:rsid w:val="00281946"/>
    <w:rsid w:val="00281B12"/>
    <w:rsid w:val="0028312F"/>
    <w:rsid w:val="002831C2"/>
    <w:rsid w:val="00283873"/>
    <w:rsid w:val="00283E4D"/>
    <w:rsid w:val="00283FBD"/>
    <w:rsid w:val="00284134"/>
    <w:rsid w:val="002842D2"/>
    <w:rsid w:val="002844C0"/>
    <w:rsid w:val="00284580"/>
    <w:rsid w:val="002845AA"/>
    <w:rsid w:val="002845F9"/>
    <w:rsid w:val="0028481D"/>
    <w:rsid w:val="002848AA"/>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A56"/>
    <w:rsid w:val="002A6F2C"/>
    <w:rsid w:val="002A7B06"/>
    <w:rsid w:val="002A7E57"/>
    <w:rsid w:val="002A7FA3"/>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CE6"/>
    <w:rsid w:val="002D0F75"/>
    <w:rsid w:val="002D0F9A"/>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C71"/>
    <w:rsid w:val="002E2D8F"/>
    <w:rsid w:val="002E2DE0"/>
    <w:rsid w:val="002E329A"/>
    <w:rsid w:val="002E3480"/>
    <w:rsid w:val="002E35A0"/>
    <w:rsid w:val="002E36E9"/>
    <w:rsid w:val="002E3AF8"/>
    <w:rsid w:val="002E3E1F"/>
    <w:rsid w:val="002E4721"/>
    <w:rsid w:val="002E4BAD"/>
    <w:rsid w:val="002E4C5E"/>
    <w:rsid w:val="002E56E8"/>
    <w:rsid w:val="002E5758"/>
    <w:rsid w:val="002E5F3B"/>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1B2"/>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98F"/>
    <w:rsid w:val="002F4F1F"/>
    <w:rsid w:val="002F4F8C"/>
    <w:rsid w:val="002F5177"/>
    <w:rsid w:val="002F5181"/>
    <w:rsid w:val="002F591D"/>
    <w:rsid w:val="002F699B"/>
    <w:rsid w:val="002F6B38"/>
    <w:rsid w:val="002F6C44"/>
    <w:rsid w:val="002F7955"/>
    <w:rsid w:val="002F7BFE"/>
    <w:rsid w:val="002F7D4B"/>
    <w:rsid w:val="0030029A"/>
    <w:rsid w:val="00300650"/>
    <w:rsid w:val="00300A59"/>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1"/>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A72"/>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252"/>
    <w:rsid w:val="00332667"/>
    <w:rsid w:val="003326FC"/>
    <w:rsid w:val="00332866"/>
    <w:rsid w:val="00332A5E"/>
    <w:rsid w:val="00332BB3"/>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417"/>
    <w:rsid w:val="003437C5"/>
    <w:rsid w:val="00343AA4"/>
    <w:rsid w:val="00343D8C"/>
    <w:rsid w:val="00344149"/>
    <w:rsid w:val="00344430"/>
    <w:rsid w:val="003446B5"/>
    <w:rsid w:val="00344835"/>
    <w:rsid w:val="00344BB9"/>
    <w:rsid w:val="00344CD6"/>
    <w:rsid w:val="00344F4B"/>
    <w:rsid w:val="00345053"/>
    <w:rsid w:val="003455EE"/>
    <w:rsid w:val="0034585E"/>
    <w:rsid w:val="00345E8F"/>
    <w:rsid w:val="00345FCF"/>
    <w:rsid w:val="00346891"/>
    <w:rsid w:val="00346A5E"/>
    <w:rsid w:val="00346AC0"/>
    <w:rsid w:val="00346D9F"/>
    <w:rsid w:val="00346F18"/>
    <w:rsid w:val="00346F19"/>
    <w:rsid w:val="00346F77"/>
    <w:rsid w:val="00346FBC"/>
    <w:rsid w:val="00346FF3"/>
    <w:rsid w:val="0034758A"/>
    <w:rsid w:val="003476F9"/>
    <w:rsid w:val="00347AC6"/>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4E0"/>
    <w:rsid w:val="00371998"/>
    <w:rsid w:val="00371D63"/>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2B6"/>
    <w:rsid w:val="003935D3"/>
    <w:rsid w:val="00393A2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75"/>
    <w:rsid w:val="003A0BD9"/>
    <w:rsid w:val="003A0CFB"/>
    <w:rsid w:val="003A0DD8"/>
    <w:rsid w:val="003A0F1E"/>
    <w:rsid w:val="003A1284"/>
    <w:rsid w:val="003A1309"/>
    <w:rsid w:val="003A1CC7"/>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1C5"/>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382"/>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81"/>
    <w:rsid w:val="003E13DF"/>
    <w:rsid w:val="003E172C"/>
    <w:rsid w:val="003E17F1"/>
    <w:rsid w:val="003E1F15"/>
    <w:rsid w:val="003E1F44"/>
    <w:rsid w:val="003E2339"/>
    <w:rsid w:val="003E2EDA"/>
    <w:rsid w:val="003E313C"/>
    <w:rsid w:val="003E31C1"/>
    <w:rsid w:val="003E33FB"/>
    <w:rsid w:val="003E373A"/>
    <w:rsid w:val="003E37F5"/>
    <w:rsid w:val="003E3C07"/>
    <w:rsid w:val="003E3C37"/>
    <w:rsid w:val="003E3D8F"/>
    <w:rsid w:val="003E5071"/>
    <w:rsid w:val="003E5342"/>
    <w:rsid w:val="003E578E"/>
    <w:rsid w:val="003E5875"/>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81C"/>
    <w:rsid w:val="003F3930"/>
    <w:rsid w:val="003F3C33"/>
    <w:rsid w:val="003F424A"/>
    <w:rsid w:val="003F4381"/>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30CE"/>
    <w:rsid w:val="004033F3"/>
    <w:rsid w:val="00403869"/>
    <w:rsid w:val="00403907"/>
    <w:rsid w:val="004039E9"/>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5FF"/>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876"/>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59C"/>
    <w:rsid w:val="00452657"/>
    <w:rsid w:val="00452A88"/>
    <w:rsid w:val="00452A8A"/>
    <w:rsid w:val="00452C81"/>
    <w:rsid w:val="0045313C"/>
    <w:rsid w:val="0045331F"/>
    <w:rsid w:val="004536D1"/>
    <w:rsid w:val="0045374D"/>
    <w:rsid w:val="004537F5"/>
    <w:rsid w:val="00453C0B"/>
    <w:rsid w:val="00454176"/>
    <w:rsid w:val="004542D3"/>
    <w:rsid w:val="004544FD"/>
    <w:rsid w:val="0045475A"/>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6B"/>
    <w:rsid w:val="004802E5"/>
    <w:rsid w:val="00480726"/>
    <w:rsid w:val="00480953"/>
    <w:rsid w:val="00480A00"/>
    <w:rsid w:val="0048125A"/>
    <w:rsid w:val="00481520"/>
    <w:rsid w:val="00481866"/>
    <w:rsid w:val="0048197B"/>
    <w:rsid w:val="004827F4"/>
    <w:rsid w:val="00482AE9"/>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E6F"/>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4025"/>
    <w:rsid w:val="0049407C"/>
    <w:rsid w:val="004943EF"/>
    <w:rsid w:val="004945E6"/>
    <w:rsid w:val="0049469F"/>
    <w:rsid w:val="004948B8"/>
    <w:rsid w:val="00494C2B"/>
    <w:rsid w:val="00494D50"/>
    <w:rsid w:val="00494D66"/>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AFC"/>
    <w:rsid w:val="004B4D37"/>
    <w:rsid w:val="004B4D4D"/>
    <w:rsid w:val="004B547F"/>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36B"/>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E57"/>
    <w:rsid w:val="004D2FA5"/>
    <w:rsid w:val="004D30D0"/>
    <w:rsid w:val="004D36DE"/>
    <w:rsid w:val="004D3832"/>
    <w:rsid w:val="004D3903"/>
    <w:rsid w:val="004D3E8E"/>
    <w:rsid w:val="004D417E"/>
    <w:rsid w:val="004D4488"/>
    <w:rsid w:val="004D46F3"/>
    <w:rsid w:val="004D4742"/>
    <w:rsid w:val="004D489A"/>
    <w:rsid w:val="004D4BD9"/>
    <w:rsid w:val="004D4D5D"/>
    <w:rsid w:val="004D4F9C"/>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33"/>
    <w:rsid w:val="004D69C5"/>
    <w:rsid w:val="004D6A4E"/>
    <w:rsid w:val="004D7006"/>
    <w:rsid w:val="004D76A1"/>
    <w:rsid w:val="004D78ED"/>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1CA"/>
    <w:rsid w:val="004F1A80"/>
    <w:rsid w:val="004F1A93"/>
    <w:rsid w:val="004F1C1A"/>
    <w:rsid w:val="004F1DE8"/>
    <w:rsid w:val="004F1DF0"/>
    <w:rsid w:val="004F1EA5"/>
    <w:rsid w:val="004F1FA7"/>
    <w:rsid w:val="004F2C45"/>
    <w:rsid w:val="004F2CB5"/>
    <w:rsid w:val="004F2CCE"/>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303D6"/>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0D7"/>
    <w:rsid w:val="00542434"/>
    <w:rsid w:val="00542630"/>
    <w:rsid w:val="0054292B"/>
    <w:rsid w:val="00542949"/>
    <w:rsid w:val="00542A7C"/>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4E84"/>
    <w:rsid w:val="00565AC7"/>
    <w:rsid w:val="00565BAF"/>
    <w:rsid w:val="00565E39"/>
    <w:rsid w:val="00565F70"/>
    <w:rsid w:val="0056605A"/>
    <w:rsid w:val="005660DF"/>
    <w:rsid w:val="00566BA5"/>
    <w:rsid w:val="00566BE3"/>
    <w:rsid w:val="00566CF4"/>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77CBC"/>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C6A"/>
    <w:rsid w:val="005B0FE1"/>
    <w:rsid w:val="005B10C0"/>
    <w:rsid w:val="005B1396"/>
    <w:rsid w:val="005B159D"/>
    <w:rsid w:val="005B18D0"/>
    <w:rsid w:val="005B1C59"/>
    <w:rsid w:val="005B2115"/>
    <w:rsid w:val="005B2397"/>
    <w:rsid w:val="005B24D1"/>
    <w:rsid w:val="005B26CF"/>
    <w:rsid w:val="005B26FD"/>
    <w:rsid w:val="005B2B70"/>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832"/>
    <w:rsid w:val="005B7ABF"/>
    <w:rsid w:val="005B7F57"/>
    <w:rsid w:val="005C042F"/>
    <w:rsid w:val="005C0550"/>
    <w:rsid w:val="005C0ADB"/>
    <w:rsid w:val="005C0B14"/>
    <w:rsid w:val="005C0B79"/>
    <w:rsid w:val="005C1346"/>
    <w:rsid w:val="005C15E0"/>
    <w:rsid w:val="005C165F"/>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A0A"/>
    <w:rsid w:val="005D73DD"/>
    <w:rsid w:val="005E08D0"/>
    <w:rsid w:val="005E09B0"/>
    <w:rsid w:val="005E0B50"/>
    <w:rsid w:val="005E0E6E"/>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5A9"/>
    <w:rsid w:val="005E6947"/>
    <w:rsid w:val="005E6A98"/>
    <w:rsid w:val="005E6B4F"/>
    <w:rsid w:val="005E6FB9"/>
    <w:rsid w:val="005E79FB"/>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2C9"/>
    <w:rsid w:val="005F46D9"/>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033"/>
    <w:rsid w:val="00603634"/>
    <w:rsid w:val="0060440F"/>
    <w:rsid w:val="006047E5"/>
    <w:rsid w:val="00604FE3"/>
    <w:rsid w:val="006051E8"/>
    <w:rsid w:val="0060558F"/>
    <w:rsid w:val="00605760"/>
    <w:rsid w:val="006059C9"/>
    <w:rsid w:val="006067F8"/>
    <w:rsid w:val="00606983"/>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2B"/>
    <w:rsid w:val="00634D3D"/>
    <w:rsid w:val="00634FC3"/>
    <w:rsid w:val="00636040"/>
    <w:rsid w:val="006360C9"/>
    <w:rsid w:val="0063658D"/>
    <w:rsid w:val="006368F3"/>
    <w:rsid w:val="00636A27"/>
    <w:rsid w:val="006373DA"/>
    <w:rsid w:val="00637669"/>
    <w:rsid w:val="006377C8"/>
    <w:rsid w:val="00637AAC"/>
    <w:rsid w:val="00637C4D"/>
    <w:rsid w:val="0064048B"/>
    <w:rsid w:val="00640989"/>
    <w:rsid w:val="00640C9B"/>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BD"/>
    <w:rsid w:val="00655618"/>
    <w:rsid w:val="00655621"/>
    <w:rsid w:val="00655A4B"/>
    <w:rsid w:val="00655DD3"/>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A44"/>
    <w:rsid w:val="00663C0F"/>
    <w:rsid w:val="0066407E"/>
    <w:rsid w:val="0066441B"/>
    <w:rsid w:val="006644BF"/>
    <w:rsid w:val="0066495A"/>
    <w:rsid w:val="00664D15"/>
    <w:rsid w:val="00664F08"/>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3E6A"/>
    <w:rsid w:val="006740A5"/>
    <w:rsid w:val="00674955"/>
    <w:rsid w:val="00674A1B"/>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913"/>
    <w:rsid w:val="00684CE2"/>
    <w:rsid w:val="00685379"/>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4338"/>
    <w:rsid w:val="006A480F"/>
    <w:rsid w:val="006A4868"/>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6B3"/>
    <w:rsid w:val="006C7829"/>
    <w:rsid w:val="006C788B"/>
    <w:rsid w:val="006C79BF"/>
    <w:rsid w:val="006C7ADB"/>
    <w:rsid w:val="006C7BF9"/>
    <w:rsid w:val="006C7CF3"/>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178"/>
    <w:rsid w:val="006D7299"/>
    <w:rsid w:val="006D7737"/>
    <w:rsid w:val="006D7969"/>
    <w:rsid w:val="006D7C9A"/>
    <w:rsid w:val="006D7D44"/>
    <w:rsid w:val="006E01D7"/>
    <w:rsid w:val="006E023F"/>
    <w:rsid w:val="006E0947"/>
    <w:rsid w:val="006E0C5F"/>
    <w:rsid w:val="006E0E7D"/>
    <w:rsid w:val="006E1226"/>
    <w:rsid w:val="006E1261"/>
    <w:rsid w:val="006E1450"/>
    <w:rsid w:val="006E1C24"/>
    <w:rsid w:val="006E1F99"/>
    <w:rsid w:val="006E253E"/>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1BD"/>
    <w:rsid w:val="006F6A1F"/>
    <w:rsid w:val="006F6CC9"/>
    <w:rsid w:val="006F6D3A"/>
    <w:rsid w:val="006F70D3"/>
    <w:rsid w:val="006F71FF"/>
    <w:rsid w:val="006F798B"/>
    <w:rsid w:val="00700163"/>
    <w:rsid w:val="007003D0"/>
    <w:rsid w:val="007003EA"/>
    <w:rsid w:val="00700587"/>
    <w:rsid w:val="007008D4"/>
    <w:rsid w:val="00700B12"/>
    <w:rsid w:val="00700CBF"/>
    <w:rsid w:val="007010E8"/>
    <w:rsid w:val="0070178A"/>
    <w:rsid w:val="00701BA9"/>
    <w:rsid w:val="00701EBC"/>
    <w:rsid w:val="00702686"/>
    <w:rsid w:val="007026D5"/>
    <w:rsid w:val="00702877"/>
    <w:rsid w:val="00702D10"/>
    <w:rsid w:val="00702EBD"/>
    <w:rsid w:val="00703103"/>
    <w:rsid w:val="00703368"/>
    <w:rsid w:val="00703A07"/>
    <w:rsid w:val="007042CF"/>
    <w:rsid w:val="00704786"/>
    <w:rsid w:val="007047FE"/>
    <w:rsid w:val="007048E9"/>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AF5"/>
    <w:rsid w:val="00717E63"/>
    <w:rsid w:val="00720106"/>
    <w:rsid w:val="007205EA"/>
    <w:rsid w:val="0072115F"/>
    <w:rsid w:val="0072124C"/>
    <w:rsid w:val="007216D1"/>
    <w:rsid w:val="007219DB"/>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87"/>
    <w:rsid w:val="007256F4"/>
    <w:rsid w:val="00725D55"/>
    <w:rsid w:val="00726475"/>
    <w:rsid w:val="007266E5"/>
    <w:rsid w:val="00726746"/>
    <w:rsid w:val="00726765"/>
    <w:rsid w:val="00726C73"/>
    <w:rsid w:val="00726FDF"/>
    <w:rsid w:val="007270DC"/>
    <w:rsid w:val="00727101"/>
    <w:rsid w:val="00727327"/>
    <w:rsid w:val="00727B67"/>
    <w:rsid w:val="007304B2"/>
    <w:rsid w:val="007307B3"/>
    <w:rsid w:val="00730892"/>
    <w:rsid w:val="007309D6"/>
    <w:rsid w:val="00730A1B"/>
    <w:rsid w:val="0073110E"/>
    <w:rsid w:val="00731650"/>
    <w:rsid w:val="00731924"/>
    <w:rsid w:val="00731B34"/>
    <w:rsid w:val="00732193"/>
    <w:rsid w:val="007322E5"/>
    <w:rsid w:val="0073251F"/>
    <w:rsid w:val="00732545"/>
    <w:rsid w:val="0073278C"/>
    <w:rsid w:val="007328B2"/>
    <w:rsid w:val="00732961"/>
    <w:rsid w:val="007331E9"/>
    <w:rsid w:val="0073345A"/>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2CF"/>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B6E"/>
    <w:rsid w:val="00766C69"/>
    <w:rsid w:val="007679C8"/>
    <w:rsid w:val="00767D13"/>
    <w:rsid w:val="0077007E"/>
    <w:rsid w:val="00770095"/>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6786"/>
    <w:rsid w:val="00776AEB"/>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D6B"/>
    <w:rsid w:val="00791DEF"/>
    <w:rsid w:val="00792353"/>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77BF"/>
    <w:rsid w:val="007A7E09"/>
    <w:rsid w:val="007A7E61"/>
    <w:rsid w:val="007A7E75"/>
    <w:rsid w:val="007A7F00"/>
    <w:rsid w:val="007A7F3D"/>
    <w:rsid w:val="007B00D3"/>
    <w:rsid w:val="007B046B"/>
    <w:rsid w:val="007B094D"/>
    <w:rsid w:val="007B16BD"/>
    <w:rsid w:val="007B1865"/>
    <w:rsid w:val="007B1C4A"/>
    <w:rsid w:val="007B1D08"/>
    <w:rsid w:val="007B1DFC"/>
    <w:rsid w:val="007B211F"/>
    <w:rsid w:val="007B22F9"/>
    <w:rsid w:val="007B234D"/>
    <w:rsid w:val="007B23AB"/>
    <w:rsid w:val="007B25E7"/>
    <w:rsid w:val="007B311D"/>
    <w:rsid w:val="007B341E"/>
    <w:rsid w:val="007B3454"/>
    <w:rsid w:val="007B34B0"/>
    <w:rsid w:val="007B37C0"/>
    <w:rsid w:val="007B3B31"/>
    <w:rsid w:val="007B3C89"/>
    <w:rsid w:val="007B45C1"/>
    <w:rsid w:val="007B48C9"/>
    <w:rsid w:val="007B4D3A"/>
    <w:rsid w:val="007B4F25"/>
    <w:rsid w:val="007B4F7F"/>
    <w:rsid w:val="007B5073"/>
    <w:rsid w:val="007B510D"/>
    <w:rsid w:val="007B5403"/>
    <w:rsid w:val="007B56FB"/>
    <w:rsid w:val="007B5E4C"/>
    <w:rsid w:val="007B60A2"/>
    <w:rsid w:val="007B6540"/>
    <w:rsid w:val="007B6B9A"/>
    <w:rsid w:val="007B7102"/>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5A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1F48"/>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B90"/>
    <w:rsid w:val="007E6CB8"/>
    <w:rsid w:val="007E70FA"/>
    <w:rsid w:val="007E73FC"/>
    <w:rsid w:val="007E7583"/>
    <w:rsid w:val="007E7774"/>
    <w:rsid w:val="007E7873"/>
    <w:rsid w:val="007E7C52"/>
    <w:rsid w:val="007F03A7"/>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87E"/>
    <w:rsid w:val="008149D5"/>
    <w:rsid w:val="00814A42"/>
    <w:rsid w:val="00814C70"/>
    <w:rsid w:val="00814F53"/>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51F7"/>
    <w:rsid w:val="00835D5F"/>
    <w:rsid w:val="00835ED4"/>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D6E"/>
    <w:rsid w:val="00846242"/>
    <w:rsid w:val="008464AB"/>
    <w:rsid w:val="008464D3"/>
    <w:rsid w:val="0084690A"/>
    <w:rsid w:val="00846918"/>
    <w:rsid w:val="00846A2C"/>
    <w:rsid w:val="00846D5D"/>
    <w:rsid w:val="0084724C"/>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6F0"/>
    <w:rsid w:val="00890A66"/>
    <w:rsid w:val="00890B89"/>
    <w:rsid w:val="00890C3A"/>
    <w:rsid w:val="00890FBF"/>
    <w:rsid w:val="00891026"/>
    <w:rsid w:val="008911D5"/>
    <w:rsid w:val="008912D7"/>
    <w:rsid w:val="0089175B"/>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431"/>
    <w:rsid w:val="008A1B53"/>
    <w:rsid w:val="008A1C4F"/>
    <w:rsid w:val="008A1D70"/>
    <w:rsid w:val="008A2347"/>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28A"/>
    <w:rsid w:val="008B2341"/>
    <w:rsid w:val="008B2742"/>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62BE"/>
    <w:rsid w:val="008B6403"/>
    <w:rsid w:val="008B66B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4AD"/>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A0B"/>
    <w:rsid w:val="008F2A96"/>
    <w:rsid w:val="008F2FB0"/>
    <w:rsid w:val="008F30AE"/>
    <w:rsid w:val="008F3184"/>
    <w:rsid w:val="008F34F1"/>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E65"/>
    <w:rsid w:val="00937FED"/>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8B9"/>
    <w:rsid w:val="00957BFC"/>
    <w:rsid w:val="009606A1"/>
    <w:rsid w:val="0096091E"/>
    <w:rsid w:val="00960982"/>
    <w:rsid w:val="00960AC5"/>
    <w:rsid w:val="00960D63"/>
    <w:rsid w:val="00960D7B"/>
    <w:rsid w:val="00960DCC"/>
    <w:rsid w:val="0096223D"/>
    <w:rsid w:val="0096248A"/>
    <w:rsid w:val="00962AF1"/>
    <w:rsid w:val="00962B28"/>
    <w:rsid w:val="0096310D"/>
    <w:rsid w:val="00963113"/>
    <w:rsid w:val="00963A2A"/>
    <w:rsid w:val="00963B64"/>
    <w:rsid w:val="00963EB0"/>
    <w:rsid w:val="0096467A"/>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5C8"/>
    <w:rsid w:val="00986B52"/>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A03"/>
    <w:rsid w:val="00991BA0"/>
    <w:rsid w:val="00991C25"/>
    <w:rsid w:val="00992628"/>
    <w:rsid w:val="00992D91"/>
    <w:rsid w:val="00992FF6"/>
    <w:rsid w:val="00993713"/>
    <w:rsid w:val="00993A72"/>
    <w:rsid w:val="00993DCA"/>
    <w:rsid w:val="0099417E"/>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2F84"/>
    <w:rsid w:val="009C3121"/>
    <w:rsid w:val="009C3174"/>
    <w:rsid w:val="009C3923"/>
    <w:rsid w:val="009C3DDB"/>
    <w:rsid w:val="009C3E2A"/>
    <w:rsid w:val="009C4194"/>
    <w:rsid w:val="009C4C13"/>
    <w:rsid w:val="009C5432"/>
    <w:rsid w:val="009C54B9"/>
    <w:rsid w:val="009C5B93"/>
    <w:rsid w:val="009C5E31"/>
    <w:rsid w:val="009C5EB3"/>
    <w:rsid w:val="009C60AA"/>
    <w:rsid w:val="009C624C"/>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6084"/>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54A"/>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4CD"/>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A86"/>
    <w:rsid w:val="00A10B64"/>
    <w:rsid w:val="00A10ED4"/>
    <w:rsid w:val="00A1142E"/>
    <w:rsid w:val="00A1189B"/>
    <w:rsid w:val="00A11AF9"/>
    <w:rsid w:val="00A11E8F"/>
    <w:rsid w:val="00A1232D"/>
    <w:rsid w:val="00A12657"/>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5B89"/>
    <w:rsid w:val="00A1600F"/>
    <w:rsid w:val="00A16164"/>
    <w:rsid w:val="00A16228"/>
    <w:rsid w:val="00A165C7"/>
    <w:rsid w:val="00A16686"/>
    <w:rsid w:val="00A1748D"/>
    <w:rsid w:val="00A178DA"/>
    <w:rsid w:val="00A203B6"/>
    <w:rsid w:val="00A20A53"/>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D5"/>
    <w:rsid w:val="00A25373"/>
    <w:rsid w:val="00A2553C"/>
    <w:rsid w:val="00A25D9B"/>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D59"/>
    <w:rsid w:val="00A32FA0"/>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1AF"/>
    <w:rsid w:val="00A477D5"/>
    <w:rsid w:val="00A4796C"/>
    <w:rsid w:val="00A47DB9"/>
    <w:rsid w:val="00A47DD6"/>
    <w:rsid w:val="00A501C9"/>
    <w:rsid w:val="00A5062B"/>
    <w:rsid w:val="00A50674"/>
    <w:rsid w:val="00A506E6"/>
    <w:rsid w:val="00A50D21"/>
    <w:rsid w:val="00A50EA3"/>
    <w:rsid w:val="00A510E7"/>
    <w:rsid w:val="00A515B0"/>
    <w:rsid w:val="00A5161E"/>
    <w:rsid w:val="00A51A6D"/>
    <w:rsid w:val="00A51BA3"/>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653"/>
    <w:rsid w:val="00A65BC7"/>
    <w:rsid w:val="00A65F3D"/>
    <w:rsid w:val="00A661F2"/>
    <w:rsid w:val="00A663AF"/>
    <w:rsid w:val="00A66C49"/>
    <w:rsid w:val="00A6710A"/>
    <w:rsid w:val="00A675CD"/>
    <w:rsid w:val="00A67C3E"/>
    <w:rsid w:val="00A67C8B"/>
    <w:rsid w:val="00A70206"/>
    <w:rsid w:val="00A70233"/>
    <w:rsid w:val="00A70444"/>
    <w:rsid w:val="00A7046A"/>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6FD"/>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3CF"/>
    <w:rsid w:val="00AB0543"/>
    <w:rsid w:val="00AB0816"/>
    <w:rsid w:val="00AB0C6F"/>
    <w:rsid w:val="00AB103E"/>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21E"/>
    <w:rsid w:val="00AD0372"/>
    <w:rsid w:val="00AD03DD"/>
    <w:rsid w:val="00AD0554"/>
    <w:rsid w:val="00AD0C03"/>
    <w:rsid w:val="00AD0DDB"/>
    <w:rsid w:val="00AD107C"/>
    <w:rsid w:val="00AD111E"/>
    <w:rsid w:val="00AD1443"/>
    <w:rsid w:val="00AD1736"/>
    <w:rsid w:val="00AD174A"/>
    <w:rsid w:val="00AD2100"/>
    <w:rsid w:val="00AD2107"/>
    <w:rsid w:val="00AD2580"/>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6F6D"/>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352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487"/>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64F"/>
    <w:rsid w:val="00B37CC1"/>
    <w:rsid w:val="00B37E64"/>
    <w:rsid w:val="00B37FA4"/>
    <w:rsid w:val="00B37FDE"/>
    <w:rsid w:val="00B402C8"/>
    <w:rsid w:val="00B40F2C"/>
    <w:rsid w:val="00B40F45"/>
    <w:rsid w:val="00B4133C"/>
    <w:rsid w:val="00B41889"/>
    <w:rsid w:val="00B418C9"/>
    <w:rsid w:val="00B418D6"/>
    <w:rsid w:val="00B41A0C"/>
    <w:rsid w:val="00B41FC9"/>
    <w:rsid w:val="00B4206B"/>
    <w:rsid w:val="00B42932"/>
    <w:rsid w:val="00B42A9A"/>
    <w:rsid w:val="00B42E75"/>
    <w:rsid w:val="00B42FE0"/>
    <w:rsid w:val="00B43983"/>
    <w:rsid w:val="00B4414A"/>
    <w:rsid w:val="00B44696"/>
    <w:rsid w:val="00B4479C"/>
    <w:rsid w:val="00B4488B"/>
    <w:rsid w:val="00B44B9B"/>
    <w:rsid w:val="00B44E37"/>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2C3"/>
    <w:rsid w:val="00B67658"/>
    <w:rsid w:val="00B67B03"/>
    <w:rsid w:val="00B67BE0"/>
    <w:rsid w:val="00B67F96"/>
    <w:rsid w:val="00B7023A"/>
    <w:rsid w:val="00B704C7"/>
    <w:rsid w:val="00B70528"/>
    <w:rsid w:val="00B70BB3"/>
    <w:rsid w:val="00B70E53"/>
    <w:rsid w:val="00B70FB5"/>
    <w:rsid w:val="00B71068"/>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2C"/>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5C0"/>
    <w:rsid w:val="00BA563F"/>
    <w:rsid w:val="00BA5738"/>
    <w:rsid w:val="00BA58AC"/>
    <w:rsid w:val="00BA5F7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434E"/>
    <w:rsid w:val="00BB4729"/>
    <w:rsid w:val="00BB494D"/>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ED"/>
    <w:rsid w:val="00BC2619"/>
    <w:rsid w:val="00BC302A"/>
    <w:rsid w:val="00BC3587"/>
    <w:rsid w:val="00BC3661"/>
    <w:rsid w:val="00BC370F"/>
    <w:rsid w:val="00BC3815"/>
    <w:rsid w:val="00BC38F0"/>
    <w:rsid w:val="00BC3E58"/>
    <w:rsid w:val="00BC411D"/>
    <w:rsid w:val="00BC41A0"/>
    <w:rsid w:val="00BC4424"/>
    <w:rsid w:val="00BC459E"/>
    <w:rsid w:val="00BC4D13"/>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AB"/>
    <w:rsid w:val="00BD62E2"/>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E6"/>
    <w:rsid w:val="00BE67F8"/>
    <w:rsid w:val="00BE685D"/>
    <w:rsid w:val="00BE6B96"/>
    <w:rsid w:val="00BE7073"/>
    <w:rsid w:val="00BE70CE"/>
    <w:rsid w:val="00BE717B"/>
    <w:rsid w:val="00BE7372"/>
    <w:rsid w:val="00BE7FFD"/>
    <w:rsid w:val="00BF0548"/>
    <w:rsid w:val="00BF0C9C"/>
    <w:rsid w:val="00BF14BD"/>
    <w:rsid w:val="00BF1619"/>
    <w:rsid w:val="00BF18FA"/>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77E"/>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5D"/>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090"/>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898"/>
    <w:rsid w:val="00C518B6"/>
    <w:rsid w:val="00C51D72"/>
    <w:rsid w:val="00C51FF0"/>
    <w:rsid w:val="00C52085"/>
    <w:rsid w:val="00C52824"/>
    <w:rsid w:val="00C52831"/>
    <w:rsid w:val="00C52899"/>
    <w:rsid w:val="00C528DB"/>
    <w:rsid w:val="00C52A39"/>
    <w:rsid w:val="00C52CD0"/>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EB4"/>
    <w:rsid w:val="00C71074"/>
    <w:rsid w:val="00C714F4"/>
    <w:rsid w:val="00C71516"/>
    <w:rsid w:val="00C7167B"/>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BE4"/>
    <w:rsid w:val="00C75C70"/>
    <w:rsid w:val="00C75C78"/>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1D39"/>
    <w:rsid w:val="00C920BB"/>
    <w:rsid w:val="00C92AD3"/>
    <w:rsid w:val="00C92BD3"/>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01F"/>
    <w:rsid w:val="00CD5261"/>
    <w:rsid w:val="00CD528E"/>
    <w:rsid w:val="00CD53C9"/>
    <w:rsid w:val="00CD5650"/>
    <w:rsid w:val="00CD591A"/>
    <w:rsid w:val="00CD5983"/>
    <w:rsid w:val="00CD60A9"/>
    <w:rsid w:val="00CD6D1E"/>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66C"/>
    <w:rsid w:val="00CE3CC9"/>
    <w:rsid w:val="00CE3D5E"/>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FD0"/>
    <w:rsid w:val="00CF7319"/>
    <w:rsid w:val="00CF73E0"/>
    <w:rsid w:val="00CF7970"/>
    <w:rsid w:val="00CF79C9"/>
    <w:rsid w:val="00D007CE"/>
    <w:rsid w:val="00D00B9F"/>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801"/>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BF6"/>
    <w:rsid w:val="00D261C4"/>
    <w:rsid w:val="00D2663E"/>
    <w:rsid w:val="00D26664"/>
    <w:rsid w:val="00D26F13"/>
    <w:rsid w:val="00D271EE"/>
    <w:rsid w:val="00D27251"/>
    <w:rsid w:val="00D27325"/>
    <w:rsid w:val="00D279A1"/>
    <w:rsid w:val="00D279EE"/>
    <w:rsid w:val="00D27CC7"/>
    <w:rsid w:val="00D27ECA"/>
    <w:rsid w:val="00D27F84"/>
    <w:rsid w:val="00D30399"/>
    <w:rsid w:val="00D30C4A"/>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315"/>
    <w:rsid w:val="00D506BA"/>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AA8"/>
    <w:rsid w:val="00D53BC4"/>
    <w:rsid w:val="00D53CA0"/>
    <w:rsid w:val="00D540F6"/>
    <w:rsid w:val="00D54953"/>
    <w:rsid w:val="00D54F57"/>
    <w:rsid w:val="00D550AA"/>
    <w:rsid w:val="00D55322"/>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B8"/>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3FE5"/>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8E7"/>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4DB3"/>
    <w:rsid w:val="00DC50F2"/>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B55"/>
    <w:rsid w:val="00DD2D98"/>
    <w:rsid w:val="00DD2F5D"/>
    <w:rsid w:val="00DD318C"/>
    <w:rsid w:val="00DD349A"/>
    <w:rsid w:val="00DD34E6"/>
    <w:rsid w:val="00DD35CB"/>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2A7"/>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C4"/>
    <w:rsid w:val="00E0504D"/>
    <w:rsid w:val="00E05089"/>
    <w:rsid w:val="00E05707"/>
    <w:rsid w:val="00E0579D"/>
    <w:rsid w:val="00E05B1F"/>
    <w:rsid w:val="00E05E88"/>
    <w:rsid w:val="00E05EE5"/>
    <w:rsid w:val="00E0678C"/>
    <w:rsid w:val="00E06A00"/>
    <w:rsid w:val="00E06CA6"/>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7A0"/>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E40"/>
    <w:rsid w:val="00E3566D"/>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4C"/>
    <w:rsid w:val="00E375BE"/>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669"/>
    <w:rsid w:val="00E43794"/>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C06"/>
    <w:rsid w:val="00E97E63"/>
    <w:rsid w:val="00EA046A"/>
    <w:rsid w:val="00EA04AB"/>
    <w:rsid w:val="00EA0619"/>
    <w:rsid w:val="00EA0923"/>
    <w:rsid w:val="00EA0A6D"/>
    <w:rsid w:val="00EA0E3B"/>
    <w:rsid w:val="00EA125F"/>
    <w:rsid w:val="00EA12EB"/>
    <w:rsid w:val="00EA147A"/>
    <w:rsid w:val="00EA1661"/>
    <w:rsid w:val="00EA20DD"/>
    <w:rsid w:val="00EA20FE"/>
    <w:rsid w:val="00EA22A9"/>
    <w:rsid w:val="00EA2A21"/>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B07"/>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10"/>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3E9"/>
    <w:rsid w:val="00EF245B"/>
    <w:rsid w:val="00EF245D"/>
    <w:rsid w:val="00EF2614"/>
    <w:rsid w:val="00EF2ADF"/>
    <w:rsid w:val="00EF2BC3"/>
    <w:rsid w:val="00EF2D2A"/>
    <w:rsid w:val="00EF319B"/>
    <w:rsid w:val="00EF3776"/>
    <w:rsid w:val="00EF37E2"/>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EF7F22"/>
    <w:rsid w:val="00F00017"/>
    <w:rsid w:val="00F0009B"/>
    <w:rsid w:val="00F00263"/>
    <w:rsid w:val="00F0098B"/>
    <w:rsid w:val="00F01350"/>
    <w:rsid w:val="00F018FD"/>
    <w:rsid w:val="00F01B60"/>
    <w:rsid w:val="00F01B9D"/>
    <w:rsid w:val="00F0235C"/>
    <w:rsid w:val="00F0264C"/>
    <w:rsid w:val="00F02677"/>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A5E"/>
    <w:rsid w:val="00F04B64"/>
    <w:rsid w:val="00F04EDF"/>
    <w:rsid w:val="00F04FFD"/>
    <w:rsid w:val="00F0519C"/>
    <w:rsid w:val="00F052CE"/>
    <w:rsid w:val="00F05B37"/>
    <w:rsid w:val="00F05DA4"/>
    <w:rsid w:val="00F05E00"/>
    <w:rsid w:val="00F06022"/>
    <w:rsid w:val="00F06060"/>
    <w:rsid w:val="00F062C6"/>
    <w:rsid w:val="00F063BC"/>
    <w:rsid w:val="00F06613"/>
    <w:rsid w:val="00F066CD"/>
    <w:rsid w:val="00F066F8"/>
    <w:rsid w:val="00F06A63"/>
    <w:rsid w:val="00F06C68"/>
    <w:rsid w:val="00F06E3B"/>
    <w:rsid w:val="00F070B0"/>
    <w:rsid w:val="00F0751B"/>
    <w:rsid w:val="00F07A22"/>
    <w:rsid w:val="00F07D30"/>
    <w:rsid w:val="00F07E51"/>
    <w:rsid w:val="00F100C2"/>
    <w:rsid w:val="00F101CA"/>
    <w:rsid w:val="00F102F1"/>
    <w:rsid w:val="00F1035C"/>
    <w:rsid w:val="00F103B5"/>
    <w:rsid w:val="00F107C7"/>
    <w:rsid w:val="00F1087D"/>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13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20157"/>
    <w:rsid w:val="00F20707"/>
    <w:rsid w:val="00F20A13"/>
    <w:rsid w:val="00F20D92"/>
    <w:rsid w:val="00F20F01"/>
    <w:rsid w:val="00F212E2"/>
    <w:rsid w:val="00F213EE"/>
    <w:rsid w:val="00F21608"/>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2F4"/>
    <w:rsid w:val="00F673DC"/>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7B"/>
    <w:rsid w:val="00F82FBC"/>
    <w:rsid w:val="00F83877"/>
    <w:rsid w:val="00F83E8C"/>
    <w:rsid w:val="00F84134"/>
    <w:rsid w:val="00F8418F"/>
    <w:rsid w:val="00F84512"/>
    <w:rsid w:val="00F845EC"/>
    <w:rsid w:val="00F84619"/>
    <w:rsid w:val="00F84C6A"/>
    <w:rsid w:val="00F8514A"/>
    <w:rsid w:val="00F851D8"/>
    <w:rsid w:val="00F85203"/>
    <w:rsid w:val="00F85788"/>
    <w:rsid w:val="00F859E5"/>
    <w:rsid w:val="00F85A2B"/>
    <w:rsid w:val="00F85A53"/>
    <w:rsid w:val="00F85A9B"/>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973"/>
    <w:rsid w:val="00FA6B51"/>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CC3"/>
    <w:rsid w:val="00FB2CF4"/>
    <w:rsid w:val="00FB31BA"/>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FB7"/>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3A5"/>
    <w:rsid w:val="00FF6ACB"/>
    <w:rsid w:val="00FF6AEB"/>
    <w:rsid w:val="00FF6B68"/>
    <w:rsid w:val="00FF6C28"/>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206B"/>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AFD51-EC59-4A77-B609-6756B5C43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11651</TotalTime>
  <Pages>11</Pages>
  <Words>4193</Words>
  <Characters>22143</Characters>
  <Application>Microsoft Office Word</Application>
  <DocSecurity>0</DocSecurity>
  <Lines>363</Lines>
  <Paragraphs>168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26168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1340</cp:revision>
  <cp:lastPrinted>2023-09-26T04:45:00Z</cp:lastPrinted>
  <dcterms:created xsi:type="dcterms:W3CDTF">2021-09-29T13:39:00Z</dcterms:created>
  <dcterms:modified xsi:type="dcterms:W3CDTF">2024-10-04T10:52:00Z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